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59BAC" w14:textId="6C34A1C3" w:rsidR="008535F7" w:rsidRPr="008535F7" w:rsidRDefault="007418AC" w:rsidP="008535F7">
      <w:pPr>
        <w:pStyle w:val="Body2"/>
        <w:rPr>
          <w:rFonts w:cs="Times New Roman"/>
          <w:color w:val="FF0000"/>
          <w:lang w:val="lt-LT"/>
        </w:rPr>
      </w:pPr>
      <w:r>
        <w:rPr>
          <w:rFonts w:cs="Times New Roman"/>
          <w:color w:val="FF0000"/>
          <w:lang w:val="lt-LT"/>
        </w:rPr>
        <w:t>P</w:t>
      </w:r>
      <w:r w:rsidR="008535F7" w:rsidRPr="008535F7">
        <w:rPr>
          <w:rFonts w:cs="Times New Roman"/>
          <w:color w:val="FF0000"/>
          <w:lang w:val="lt-LT"/>
        </w:rPr>
        <w:t>ažymėtas lentelės sritis pildo tiekėjas.</w:t>
      </w:r>
    </w:p>
    <w:p w14:paraId="7FFCDA91" w14:textId="784C8274" w:rsidR="00B93CC8" w:rsidRPr="00B93CC8" w:rsidRDefault="00B93CC8" w:rsidP="008535F7">
      <w:pPr>
        <w:pStyle w:val="Body2"/>
        <w:jc w:val="right"/>
        <w:rPr>
          <w:rFonts w:cs="Times New Roman"/>
          <w:color w:val="000000" w:themeColor="text1"/>
          <w:lang w:val="lt-LT"/>
        </w:rPr>
      </w:pPr>
      <w:r w:rsidRPr="00B93CC8">
        <w:rPr>
          <w:rFonts w:cs="Times New Roman"/>
          <w:color w:val="000000" w:themeColor="text1"/>
          <w:lang w:val="lt-LT"/>
        </w:rPr>
        <w:t>Pirkimo sąlygų 1 priedas</w:t>
      </w:r>
    </w:p>
    <w:p w14:paraId="21A4A017" w14:textId="6F3A972C" w:rsidR="00B93CC8" w:rsidRDefault="00B93CC8" w:rsidP="00FF7606">
      <w:pPr>
        <w:pStyle w:val="Body2"/>
        <w:ind w:left="1080"/>
        <w:jc w:val="center"/>
        <w:rPr>
          <w:rFonts w:cs="Times New Roman"/>
          <w:b/>
          <w:color w:val="000000" w:themeColor="text1"/>
          <w:sz w:val="24"/>
          <w:szCs w:val="24"/>
        </w:rPr>
      </w:pPr>
    </w:p>
    <w:tbl>
      <w:tblPr>
        <w:tblW w:w="0" w:type="auto"/>
        <w:tblLook w:val="04A0" w:firstRow="1" w:lastRow="0" w:firstColumn="1" w:lastColumn="0" w:noHBand="0" w:noVBand="1"/>
      </w:tblPr>
      <w:tblGrid>
        <w:gridCol w:w="567"/>
        <w:gridCol w:w="6753"/>
        <w:gridCol w:w="1185"/>
        <w:gridCol w:w="5520"/>
        <w:gridCol w:w="222"/>
        <w:gridCol w:w="222"/>
        <w:gridCol w:w="222"/>
        <w:gridCol w:w="222"/>
        <w:gridCol w:w="222"/>
      </w:tblGrid>
      <w:tr w:rsidR="00B93CC8" w:rsidRPr="00B93CC8" w14:paraId="0A6BAAFA" w14:textId="77777777" w:rsidTr="00B93CC8">
        <w:trPr>
          <w:trHeight w:val="300"/>
        </w:trPr>
        <w:tc>
          <w:tcPr>
            <w:tcW w:w="0" w:type="auto"/>
            <w:gridSpan w:val="9"/>
            <w:tcBorders>
              <w:top w:val="nil"/>
              <w:left w:val="nil"/>
              <w:bottom w:val="nil"/>
              <w:right w:val="nil"/>
            </w:tcBorders>
            <w:shd w:val="clear" w:color="auto" w:fill="auto"/>
            <w:vAlign w:val="center"/>
            <w:hideMark/>
          </w:tcPr>
          <w:p w14:paraId="0488AD44" w14:textId="77777777" w:rsidR="00B93CC8" w:rsidRPr="00B93CC8" w:rsidRDefault="00B93CC8" w:rsidP="00B93CC8">
            <w:pPr>
              <w:jc w:val="cente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TECHNINĖ SPECIFIKACIJA IR PASIŪLYMO KAINA</w:t>
            </w:r>
          </w:p>
        </w:tc>
      </w:tr>
      <w:tr w:rsidR="007418AC" w:rsidRPr="007418AC" w14:paraId="6D92888F" w14:textId="77777777" w:rsidTr="007418AC">
        <w:trPr>
          <w:trHeight w:val="300"/>
        </w:trPr>
        <w:tc>
          <w:tcPr>
            <w:tcW w:w="0" w:type="auto"/>
            <w:gridSpan w:val="9"/>
            <w:tcBorders>
              <w:top w:val="nil"/>
              <w:left w:val="nil"/>
              <w:bottom w:val="nil"/>
              <w:right w:val="nil"/>
            </w:tcBorders>
            <w:shd w:val="clear" w:color="auto" w:fill="E2EFD9" w:themeFill="accent6" w:themeFillTint="33"/>
            <w:vAlign w:val="center"/>
            <w:hideMark/>
          </w:tcPr>
          <w:p w14:paraId="5F8ADECF" w14:textId="2C0AC154" w:rsidR="00B93CC8" w:rsidRPr="007418AC" w:rsidRDefault="00B93CC8" w:rsidP="00B93CC8">
            <w:pPr>
              <w:jc w:val="center"/>
              <w:rPr>
                <w:rFonts w:eastAsia="Times New Roman" w:cs="Times New Roman"/>
                <w:b/>
                <w:bCs/>
                <w:sz w:val="20"/>
                <w:szCs w:val="20"/>
                <w:lang w:eastAsia="lt-LT"/>
              </w:rPr>
            </w:pPr>
            <w:r w:rsidRPr="007418AC">
              <w:rPr>
                <w:rFonts w:eastAsia="Times New Roman" w:cs="Times New Roman"/>
                <w:b/>
                <w:bCs/>
                <w:sz w:val="20"/>
                <w:szCs w:val="20"/>
                <w:lang w:eastAsia="lt-LT"/>
              </w:rPr>
              <w:t>202</w:t>
            </w:r>
            <w:r w:rsidR="007418AC" w:rsidRPr="007418AC">
              <w:rPr>
                <w:rFonts w:eastAsia="Times New Roman" w:cs="Times New Roman"/>
                <w:b/>
                <w:bCs/>
                <w:sz w:val="20"/>
                <w:szCs w:val="20"/>
                <w:lang w:eastAsia="lt-LT"/>
              </w:rPr>
              <w:t>5</w:t>
            </w:r>
            <w:r w:rsidRPr="007418AC">
              <w:rPr>
                <w:rFonts w:eastAsia="Times New Roman" w:cs="Times New Roman"/>
                <w:b/>
                <w:bCs/>
                <w:sz w:val="20"/>
                <w:szCs w:val="20"/>
                <w:lang w:eastAsia="lt-LT"/>
              </w:rPr>
              <w:t xml:space="preserve"> -    -</w:t>
            </w:r>
          </w:p>
        </w:tc>
      </w:tr>
      <w:tr w:rsidR="00B93CC8" w:rsidRPr="00B93CC8" w14:paraId="50BE9706" w14:textId="77777777" w:rsidTr="00361DBD">
        <w:trPr>
          <w:trHeight w:val="300"/>
        </w:trPr>
        <w:tc>
          <w:tcPr>
            <w:tcW w:w="567" w:type="dxa"/>
            <w:tcBorders>
              <w:top w:val="nil"/>
              <w:left w:val="nil"/>
              <w:bottom w:val="nil"/>
              <w:right w:val="nil"/>
            </w:tcBorders>
            <w:shd w:val="clear" w:color="auto" w:fill="auto"/>
            <w:noWrap/>
            <w:vAlign w:val="bottom"/>
            <w:hideMark/>
          </w:tcPr>
          <w:p w14:paraId="298DBC3A" w14:textId="77777777" w:rsidR="00B93CC8" w:rsidRPr="00B93CC8" w:rsidRDefault="00B93CC8" w:rsidP="00B93CC8">
            <w:pPr>
              <w:jc w:val="center"/>
              <w:rPr>
                <w:rFonts w:eastAsia="Times New Roman" w:cs="Times New Roman"/>
                <w:b/>
                <w:bCs/>
                <w:color w:val="000000"/>
                <w:sz w:val="20"/>
                <w:szCs w:val="20"/>
                <w:lang w:eastAsia="lt-LT"/>
              </w:rPr>
            </w:pPr>
          </w:p>
        </w:tc>
        <w:tc>
          <w:tcPr>
            <w:tcW w:w="6753" w:type="dxa"/>
            <w:tcBorders>
              <w:top w:val="nil"/>
              <w:left w:val="nil"/>
              <w:bottom w:val="nil"/>
              <w:right w:val="nil"/>
            </w:tcBorders>
            <w:shd w:val="clear" w:color="auto" w:fill="auto"/>
            <w:noWrap/>
            <w:vAlign w:val="bottom"/>
            <w:hideMark/>
          </w:tcPr>
          <w:p w14:paraId="3D7AD4A9" w14:textId="77777777" w:rsidR="00B93CC8" w:rsidRPr="00B93CC8" w:rsidRDefault="00B93CC8" w:rsidP="00B93CC8">
            <w:pPr>
              <w:rPr>
                <w:rFonts w:eastAsia="Times New Roman" w:cs="Times New Roman"/>
                <w:sz w:val="20"/>
                <w:szCs w:val="20"/>
                <w:lang w:eastAsia="lt-LT"/>
              </w:rPr>
            </w:pPr>
          </w:p>
        </w:tc>
        <w:tc>
          <w:tcPr>
            <w:tcW w:w="1185" w:type="dxa"/>
            <w:tcBorders>
              <w:top w:val="nil"/>
              <w:left w:val="nil"/>
              <w:bottom w:val="nil"/>
              <w:right w:val="nil"/>
            </w:tcBorders>
            <w:shd w:val="clear" w:color="auto" w:fill="auto"/>
            <w:noWrap/>
            <w:vAlign w:val="bottom"/>
            <w:hideMark/>
          </w:tcPr>
          <w:p w14:paraId="2C3D3E33" w14:textId="77777777" w:rsidR="00B93CC8" w:rsidRPr="00B93CC8" w:rsidRDefault="00B93CC8" w:rsidP="00B93CC8">
            <w:pPr>
              <w:rPr>
                <w:rFonts w:eastAsia="Times New Roman" w:cs="Times New Roman"/>
                <w:sz w:val="20"/>
                <w:szCs w:val="20"/>
                <w:lang w:eastAsia="lt-LT"/>
              </w:rPr>
            </w:pPr>
          </w:p>
        </w:tc>
        <w:tc>
          <w:tcPr>
            <w:tcW w:w="5520" w:type="dxa"/>
            <w:tcBorders>
              <w:top w:val="nil"/>
              <w:left w:val="nil"/>
              <w:bottom w:val="nil"/>
              <w:right w:val="nil"/>
            </w:tcBorders>
            <w:shd w:val="clear" w:color="auto" w:fill="auto"/>
            <w:noWrap/>
            <w:vAlign w:val="bottom"/>
            <w:hideMark/>
          </w:tcPr>
          <w:p w14:paraId="4487E618"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2C931012"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20DC44DA"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3D4A2F85"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620DD05D"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46FF71D3" w14:textId="77777777" w:rsidR="00B93CC8" w:rsidRPr="00B93CC8" w:rsidRDefault="00B93CC8" w:rsidP="00B93CC8">
            <w:pPr>
              <w:rPr>
                <w:rFonts w:eastAsia="Times New Roman" w:cs="Times New Roman"/>
                <w:sz w:val="20"/>
                <w:szCs w:val="20"/>
                <w:lang w:eastAsia="lt-LT"/>
              </w:rPr>
            </w:pPr>
          </w:p>
        </w:tc>
      </w:tr>
      <w:tr w:rsidR="00B93CC8" w:rsidRPr="00B93CC8" w14:paraId="3F582D38" w14:textId="77777777" w:rsidTr="00B93CC8">
        <w:trPr>
          <w:trHeight w:val="300"/>
        </w:trPr>
        <w:tc>
          <w:tcPr>
            <w:tcW w:w="0" w:type="auto"/>
            <w:gridSpan w:val="9"/>
            <w:tcBorders>
              <w:top w:val="nil"/>
              <w:left w:val="nil"/>
              <w:bottom w:val="nil"/>
              <w:right w:val="nil"/>
            </w:tcBorders>
            <w:shd w:val="clear" w:color="auto" w:fill="auto"/>
            <w:noWrap/>
            <w:vAlign w:val="bottom"/>
            <w:hideMark/>
          </w:tcPr>
          <w:p w14:paraId="3AB4A62F" w14:textId="58F7958F" w:rsidR="00B93CC8" w:rsidRPr="00B93CC8" w:rsidRDefault="00B93CC8" w:rsidP="00B93CC8">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 xml:space="preserve">Pirkimo pavadinimas: </w:t>
            </w:r>
            <w:r w:rsidR="00AB25E8" w:rsidRPr="00AB25E8">
              <w:rPr>
                <w:b/>
                <w:color w:val="000000"/>
                <w:sz w:val="20"/>
                <w:szCs w:val="20"/>
              </w:rPr>
              <w:t xml:space="preserve">YPATINGŲJŲ ZONŲ FIZINIŲ PARAMETRŲ MONITORINGAS </w:t>
            </w:r>
            <w:r w:rsidR="008059BA">
              <w:rPr>
                <w:b/>
                <w:color w:val="000000"/>
                <w:sz w:val="20"/>
                <w:szCs w:val="20"/>
              </w:rPr>
              <w:t>(11252)</w:t>
            </w:r>
          </w:p>
        </w:tc>
      </w:tr>
      <w:tr w:rsidR="00B93CC8" w:rsidRPr="00B93CC8" w14:paraId="43C060EB" w14:textId="77777777" w:rsidTr="00361DBD">
        <w:trPr>
          <w:trHeight w:val="300"/>
        </w:trPr>
        <w:tc>
          <w:tcPr>
            <w:tcW w:w="567" w:type="dxa"/>
            <w:tcBorders>
              <w:top w:val="nil"/>
              <w:left w:val="nil"/>
              <w:bottom w:val="nil"/>
              <w:right w:val="nil"/>
            </w:tcBorders>
            <w:shd w:val="clear" w:color="auto" w:fill="auto"/>
            <w:noWrap/>
            <w:vAlign w:val="bottom"/>
            <w:hideMark/>
          </w:tcPr>
          <w:p w14:paraId="34CB9682" w14:textId="77777777" w:rsidR="00B93CC8" w:rsidRPr="00B93CC8" w:rsidRDefault="00B93CC8" w:rsidP="00B93CC8">
            <w:pPr>
              <w:rPr>
                <w:rFonts w:eastAsia="Times New Roman" w:cs="Times New Roman"/>
                <w:b/>
                <w:bCs/>
                <w:color w:val="000000"/>
                <w:sz w:val="20"/>
                <w:szCs w:val="20"/>
                <w:lang w:eastAsia="lt-LT"/>
              </w:rPr>
            </w:pPr>
          </w:p>
        </w:tc>
        <w:tc>
          <w:tcPr>
            <w:tcW w:w="6753" w:type="dxa"/>
            <w:tcBorders>
              <w:top w:val="nil"/>
              <w:left w:val="nil"/>
              <w:bottom w:val="nil"/>
              <w:right w:val="nil"/>
            </w:tcBorders>
            <w:shd w:val="clear" w:color="auto" w:fill="auto"/>
            <w:noWrap/>
            <w:vAlign w:val="bottom"/>
            <w:hideMark/>
          </w:tcPr>
          <w:p w14:paraId="0159D8EA" w14:textId="77777777" w:rsidR="00B93CC8" w:rsidRPr="00B93CC8" w:rsidRDefault="00B93CC8" w:rsidP="00B93CC8">
            <w:pPr>
              <w:rPr>
                <w:rFonts w:eastAsia="Times New Roman" w:cs="Times New Roman"/>
                <w:sz w:val="20"/>
                <w:szCs w:val="20"/>
                <w:lang w:eastAsia="lt-LT"/>
              </w:rPr>
            </w:pPr>
          </w:p>
        </w:tc>
        <w:tc>
          <w:tcPr>
            <w:tcW w:w="1185" w:type="dxa"/>
            <w:tcBorders>
              <w:top w:val="nil"/>
              <w:left w:val="nil"/>
              <w:bottom w:val="nil"/>
              <w:right w:val="nil"/>
            </w:tcBorders>
            <w:shd w:val="clear" w:color="auto" w:fill="auto"/>
            <w:noWrap/>
            <w:vAlign w:val="bottom"/>
            <w:hideMark/>
          </w:tcPr>
          <w:p w14:paraId="6EE33AC2" w14:textId="77777777" w:rsidR="00B93CC8" w:rsidRPr="00B93CC8" w:rsidRDefault="00B93CC8" w:rsidP="00B93CC8">
            <w:pPr>
              <w:rPr>
                <w:rFonts w:eastAsia="Times New Roman" w:cs="Times New Roman"/>
                <w:sz w:val="20"/>
                <w:szCs w:val="20"/>
                <w:lang w:eastAsia="lt-LT"/>
              </w:rPr>
            </w:pPr>
          </w:p>
        </w:tc>
        <w:tc>
          <w:tcPr>
            <w:tcW w:w="5520" w:type="dxa"/>
            <w:tcBorders>
              <w:top w:val="nil"/>
              <w:left w:val="nil"/>
              <w:bottom w:val="nil"/>
              <w:right w:val="nil"/>
            </w:tcBorders>
            <w:shd w:val="clear" w:color="auto" w:fill="auto"/>
            <w:noWrap/>
            <w:vAlign w:val="bottom"/>
            <w:hideMark/>
          </w:tcPr>
          <w:p w14:paraId="1E5215B2"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4E171E5C"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67F4A150"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2EDD5780"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7C729061"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5219D2FF" w14:textId="77777777" w:rsidR="00B93CC8" w:rsidRPr="00B93CC8" w:rsidRDefault="00B93CC8" w:rsidP="00B93CC8">
            <w:pPr>
              <w:rPr>
                <w:rFonts w:eastAsia="Times New Roman" w:cs="Times New Roman"/>
                <w:sz w:val="20"/>
                <w:szCs w:val="20"/>
                <w:lang w:eastAsia="lt-LT"/>
              </w:rPr>
            </w:pPr>
          </w:p>
        </w:tc>
      </w:tr>
      <w:tr w:rsidR="00361DBD" w:rsidRPr="00B93CC8" w14:paraId="0B0D9C30" w14:textId="77777777" w:rsidTr="00361DBD">
        <w:trPr>
          <w:trHeight w:val="300"/>
        </w:trPr>
        <w:tc>
          <w:tcPr>
            <w:tcW w:w="567" w:type="dxa"/>
            <w:tcBorders>
              <w:top w:val="nil"/>
              <w:left w:val="nil"/>
              <w:bottom w:val="nil"/>
              <w:right w:val="nil"/>
            </w:tcBorders>
            <w:shd w:val="clear" w:color="auto" w:fill="auto"/>
            <w:noWrap/>
            <w:vAlign w:val="bottom"/>
            <w:hideMark/>
          </w:tcPr>
          <w:p w14:paraId="465300DF" w14:textId="77777777" w:rsidR="00361DBD" w:rsidRPr="00B93CC8" w:rsidRDefault="00361DBD" w:rsidP="00361DBD">
            <w:pPr>
              <w:rPr>
                <w:rFonts w:eastAsia="Times New Roman" w:cs="Times New Roman"/>
                <w:sz w:val="20"/>
                <w:szCs w:val="20"/>
                <w:lang w:eastAsia="lt-LT"/>
              </w:rPr>
            </w:pPr>
          </w:p>
        </w:tc>
        <w:tc>
          <w:tcPr>
            <w:tcW w:w="7938" w:type="dxa"/>
            <w:gridSpan w:val="2"/>
            <w:tcBorders>
              <w:top w:val="single" w:sz="4" w:space="0" w:color="auto"/>
              <w:left w:val="single" w:sz="4" w:space="0" w:color="auto"/>
              <w:bottom w:val="single" w:sz="4" w:space="0" w:color="auto"/>
              <w:right w:val="single" w:sz="4" w:space="0" w:color="auto"/>
            </w:tcBorders>
            <w:hideMark/>
          </w:tcPr>
          <w:p w14:paraId="79553B42" w14:textId="669430EE" w:rsidR="00361DBD" w:rsidRPr="00361DBD" w:rsidRDefault="00361DBD" w:rsidP="00361DBD">
            <w:pPr>
              <w:rPr>
                <w:rFonts w:eastAsia="Times New Roman" w:cs="Times New Roman"/>
                <w:b/>
                <w:bCs/>
                <w:color w:val="000000"/>
                <w:sz w:val="22"/>
                <w:lang w:eastAsia="lt-LT"/>
              </w:rPr>
            </w:pPr>
            <w:r w:rsidRPr="00361DBD">
              <w:rPr>
                <w:rFonts w:eastAsia="Times New Roman"/>
                <w:b/>
                <w:sz w:val="22"/>
                <w:lang w:eastAsia="lt-LT"/>
              </w:rPr>
              <w:t>Tiekėjo pavadinimas</w:t>
            </w:r>
            <w:r w:rsidRPr="00361DBD">
              <w:rPr>
                <w:rFonts w:eastAsia="Times New Roman"/>
                <w:sz w:val="22"/>
                <w:lang w:eastAsia="lt-LT"/>
              </w:rPr>
              <w:t xml:space="preserve"> (Jeigu dalyvauja ūkio subjektų grupė, surašomi visi dalyvių pavadinimai)</w:t>
            </w:r>
          </w:p>
        </w:tc>
        <w:tc>
          <w:tcPr>
            <w:tcW w:w="6630" w:type="dxa"/>
            <w:gridSpan w:val="6"/>
            <w:tcBorders>
              <w:top w:val="single" w:sz="4" w:space="0" w:color="auto"/>
              <w:left w:val="nil"/>
              <w:bottom w:val="single" w:sz="4" w:space="0" w:color="auto"/>
              <w:right w:val="single" w:sz="4" w:space="0" w:color="000000"/>
            </w:tcBorders>
            <w:shd w:val="clear" w:color="auto" w:fill="E2EFD9" w:themeFill="accent6" w:themeFillTint="33"/>
            <w:noWrap/>
            <w:vAlign w:val="bottom"/>
            <w:hideMark/>
          </w:tcPr>
          <w:p w14:paraId="55CF416B" w14:textId="77777777" w:rsidR="00361DBD" w:rsidRPr="00B93CC8" w:rsidRDefault="00361DBD" w:rsidP="00361DBD">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361DBD" w:rsidRPr="00B93CC8" w14:paraId="4D3B7C81" w14:textId="77777777" w:rsidTr="00361DBD">
        <w:trPr>
          <w:trHeight w:val="300"/>
        </w:trPr>
        <w:tc>
          <w:tcPr>
            <w:tcW w:w="567" w:type="dxa"/>
            <w:tcBorders>
              <w:top w:val="nil"/>
              <w:left w:val="nil"/>
              <w:bottom w:val="nil"/>
              <w:right w:val="nil"/>
            </w:tcBorders>
            <w:shd w:val="clear" w:color="auto" w:fill="auto"/>
            <w:noWrap/>
            <w:vAlign w:val="bottom"/>
            <w:hideMark/>
          </w:tcPr>
          <w:p w14:paraId="242D89A6" w14:textId="77777777" w:rsidR="00361DBD" w:rsidRPr="00B93CC8" w:rsidRDefault="00361DBD" w:rsidP="00361DBD">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auto"/>
            </w:tcBorders>
            <w:hideMark/>
          </w:tcPr>
          <w:p w14:paraId="02065F3A" w14:textId="745E7A02" w:rsidR="00361DBD" w:rsidRPr="00361DBD" w:rsidRDefault="00361DBD" w:rsidP="00361DBD">
            <w:pPr>
              <w:rPr>
                <w:rFonts w:eastAsia="Times New Roman" w:cs="Times New Roman"/>
                <w:b/>
                <w:bCs/>
                <w:color w:val="000000"/>
                <w:sz w:val="22"/>
                <w:lang w:eastAsia="lt-LT"/>
              </w:rPr>
            </w:pPr>
            <w:r w:rsidRPr="00361DBD">
              <w:rPr>
                <w:rFonts w:eastAsia="Times New Roman"/>
                <w:b/>
                <w:sz w:val="22"/>
                <w:lang w:eastAsia="lt-LT"/>
              </w:rPr>
              <w:t>Tiekėjo adresas</w:t>
            </w:r>
            <w:r w:rsidRPr="00361DBD">
              <w:rPr>
                <w:rFonts w:eastAsia="Times New Roman"/>
                <w:sz w:val="22"/>
                <w:lang w:eastAsia="lt-LT"/>
              </w:rPr>
              <w:t xml:space="preserve"> (Jeigu dalyvauja ūkio subjektų grupė, surašomi visi dalyvių adresai)</w:t>
            </w:r>
          </w:p>
        </w:tc>
        <w:tc>
          <w:tcPr>
            <w:tcW w:w="6630" w:type="dxa"/>
            <w:gridSpan w:val="6"/>
            <w:tcBorders>
              <w:top w:val="single" w:sz="4" w:space="0" w:color="auto"/>
              <w:left w:val="nil"/>
              <w:bottom w:val="single" w:sz="4" w:space="0" w:color="auto"/>
              <w:right w:val="single" w:sz="4" w:space="0" w:color="000000"/>
            </w:tcBorders>
            <w:shd w:val="clear" w:color="auto" w:fill="E2EFD9" w:themeFill="accent6" w:themeFillTint="33"/>
            <w:noWrap/>
            <w:vAlign w:val="bottom"/>
            <w:hideMark/>
          </w:tcPr>
          <w:p w14:paraId="497FF735" w14:textId="77777777" w:rsidR="00361DBD" w:rsidRPr="00B93CC8" w:rsidRDefault="00361DBD" w:rsidP="00361DBD">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361DBD" w:rsidRPr="00B93CC8" w14:paraId="53F8EF4F" w14:textId="77777777" w:rsidTr="00361DBD">
        <w:trPr>
          <w:trHeight w:val="300"/>
        </w:trPr>
        <w:tc>
          <w:tcPr>
            <w:tcW w:w="567" w:type="dxa"/>
            <w:tcBorders>
              <w:top w:val="nil"/>
              <w:left w:val="nil"/>
              <w:bottom w:val="nil"/>
              <w:right w:val="nil"/>
            </w:tcBorders>
            <w:shd w:val="clear" w:color="auto" w:fill="auto"/>
            <w:noWrap/>
            <w:vAlign w:val="bottom"/>
            <w:hideMark/>
          </w:tcPr>
          <w:p w14:paraId="7E243FF2" w14:textId="77777777" w:rsidR="00361DBD" w:rsidRPr="00B93CC8" w:rsidRDefault="00361DBD" w:rsidP="00361DBD">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auto"/>
            </w:tcBorders>
            <w:hideMark/>
          </w:tcPr>
          <w:p w14:paraId="4FB61402" w14:textId="0AFD541D" w:rsidR="00361DBD" w:rsidRPr="00361DBD" w:rsidRDefault="00361DBD" w:rsidP="00361DBD">
            <w:pPr>
              <w:rPr>
                <w:rFonts w:eastAsia="Times New Roman" w:cs="Times New Roman"/>
                <w:b/>
                <w:bCs/>
                <w:color w:val="000000"/>
                <w:sz w:val="22"/>
                <w:lang w:eastAsia="lt-LT"/>
              </w:rPr>
            </w:pPr>
            <w:r w:rsidRPr="00361DBD">
              <w:rPr>
                <w:rFonts w:eastAsia="Times New Roman"/>
                <w:b/>
                <w:sz w:val="22"/>
                <w:lang w:eastAsia="lt-LT"/>
              </w:rPr>
              <w:t>Įmonės kodas/ PVM mokėtojo kodas</w:t>
            </w:r>
            <w:r w:rsidRPr="00361DBD">
              <w:rPr>
                <w:rFonts w:eastAsia="Times New Roman"/>
                <w:sz w:val="22"/>
                <w:lang w:eastAsia="lt-LT"/>
              </w:rPr>
              <w:t xml:space="preserve"> (Jeigu dalyvauja ūkio subjektų grupė, surašomi visi dalyvių įmonių kodai)</w:t>
            </w:r>
          </w:p>
        </w:tc>
        <w:tc>
          <w:tcPr>
            <w:tcW w:w="6630" w:type="dxa"/>
            <w:gridSpan w:val="6"/>
            <w:tcBorders>
              <w:top w:val="single" w:sz="4" w:space="0" w:color="auto"/>
              <w:left w:val="nil"/>
              <w:bottom w:val="single" w:sz="4" w:space="0" w:color="auto"/>
              <w:right w:val="single" w:sz="4" w:space="0" w:color="000000"/>
            </w:tcBorders>
            <w:shd w:val="clear" w:color="auto" w:fill="E2EFD9" w:themeFill="accent6" w:themeFillTint="33"/>
            <w:noWrap/>
            <w:vAlign w:val="bottom"/>
            <w:hideMark/>
          </w:tcPr>
          <w:p w14:paraId="172A7C8D" w14:textId="77777777" w:rsidR="00361DBD" w:rsidRPr="00B93CC8" w:rsidRDefault="00361DBD" w:rsidP="00361DBD">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361DBD" w:rsidRPr="00B93CC8" w14:paraId="154FD2CB" w14:textId="77777777" w:rsidTr="00361DBD">
        <w:trPr>
          <w:trHeight w:val="300"/>
        </w:trPr>
        <w:tc>
          <w:tcPr>
            <w:tcW w:w="567" w:type="dxa"/>
            <w:tcBorders>
              <w:top w:val="nil"/>
              <w:left w:val="nil"/>
              <w:bottom w:val="nil"/>
              <w:right w:val="nil"/>
            </w:tcBorders>
            <w:shd w:val="clear" w:color="auto" w:fill="auto"/>
            <w:noWrap/>
            <w:vAlign w:val="bottom"/>
            <w:hideMark/>
          </w:tcPr>
          <w:p w14:paraId="10018B7C" w14:textId="77777777" w:rsidR="00361DBD" w:rsidRPr="00B93CC8" w:rsidRDefault="00361DBD" w:rsidP="00361DBD">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auto"/>
            </w:tcBorders>
            <w:hideMark/>
          </w:tcPr>
          <w:p w14:paraId="2650C919" w14:textId="7BC82B62" w:rsidR="00361DBD" w:rsidRPr="00361DBD" w:rsidRDefault="00361DBD" w:rsidP="00361DBD">
            <w:pPr>
              <w:rPr>
                <w:rFonts w:eastAsia="Times New Roman" w:cs="Times New Roman"/>
                <w:b/>
                <w:bCs/>
                <w:color w:val="000000"/>
                <w:sz w:val="22"/>
                <w:lang w:eastAsia="lt-LT"/>
              </w:rPr>
            </w:pPr>
            <w:r w:rsidRPr="00361DBD">
              <w:rPr>
                <w:rFonts w:eastAsia="Calibri"/>
                <w:b/>
                <w:sz w:val="22"/>
              </w:rPr>
              <w:t>Tiekėjo</w:t>
            </w:r>
            <w:r w:rsidRPr="00361DBD">
              <w:rPr>
                <w:sz w:val="22"/>
              </w:rPr>
              <w:t xml:space="preserve"> </w:t>
            </w:r>
            <w:r w:rsidRPr="00361DBD">
              <w:rPr>
                <w:rFonts w:eastAsia="Calibri"/>
                <w:b/>
                <w:sz w:val="22"/>
              </w:rPr>
              <w:t>įgaliotas asmuo pasirašyti pasiūlymą, bendrauti pateikto pasiūlymo klausimais ir jo kontaktinė informacija</w:t>
            </w:r>
            <w:r>
              <w:rPr>
                <w:rFonts w:eastAsia="Calibri"/>
                <w:b/>
                <w:sz w:val="22"/>
              </w:rPr>
              <w:t xml:space="preserve"> </w:t>
            </w:r>
            <w:r w:rsidRPr="00361DBD">
              <w:rPr>
                <w:rFonts w:eastAsia="Calibri"/>
                <w:sz w:val="22"/>
              </w:rPr>
              <w:t>(vardas pavardė/pareigos/</w:t>
            </w:r>
            <w:proofErr w:type="spellStart"/>
            <w:r w:rsidRPr="00361DBD">
              <w:rPr>
                <w:rFonts w:eastAsia="Calibri"/>
                <w:sz w:val="22"/>
              </w:rPr>
              <w:t>tel</w:t>
            </w:r>
            <w:proofErr w:type="spellEnd"/>
            <w:r w:rsidRPr="00361DBD">
              <w:rPr>
                <w:rFonts w:eastAsia="Calibri"/>
                <w:sz w:val="22"/>
              </w:rPr>
              <w:t>, Nr., el. paštas)</w:t>
            </w:r>
          </w:p>
        </w:tc>
        <w:tc>
          <w:tcPr>
            <w:tcW w:w="6630" w:type="dxa"/>
            <w:gridSpan w:val="6"/>
            <w:tcBorders>
              <w:top w:val="single" w:sz="4" w:space="0" w:color="auto"/>
              <w:left w:val="nil"/>
              <w:bottom w:val="single" w:sz="4" w:space="0" w:color="auto"/>
              <w:right w:val="single" w:sz="4" w:space="0" w:color="000000"/>
            </w:tcBorders>
            <w:shd w:val="clear" w:color="auto" w:fill="E2EFD9" w:themeFill="accent6" w:themeFillTint="33"/>
            <w:noWrap/>
            <w:vAlign w:val="bottom"/>
            <w:hideMark/>
          </w:tcPr>
          <w:p w14:paraId="043F8EA4" w14:textId="77777777" w:rsidR="00361DBD" w:rsidRPr="00B93CC8" w:rsidRDefault="00361DBD" w:rsidP="00361DBD">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B93CC8" w:rsidRPr="00B93CC8" w14:paraId="058F51BB" w14:textId="77777777" w:rsidTr="00361DBD">
        <w:trPr>
          <w:trHeight w:val="300"/>
        </w:trPr>
        <w:tc>
          <w:tcPr>
            <w:tcW w:w="567" w:type="dxa"/>
            <w:tcBorders>
              <w:top w:val="nil"/>
              <w:left w:val="nil"/>
              <w:bottom w:val="nil"/>
              <w:right w:val="nil"/>
            </w:tcBorders>
            <w:shd w:val="clear" w:color="auto" w:fill="auto"/>
            <w:noWrap/>
            <w:vAlign w:val="bottom"/>
            <w:hideMark/>
          </w:tcPr>
          <w:p w14:paraId="38D72762" w14:textId="77777777" w:rsidR="00B93CC8" w:rsidRPr="00B93CC8" w:rsidRDefault="00B93CC8" w:rsidP="00B93CC8">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310E9DBD" w14:textId="77777777" w:rsidR="00B93CC8" w:rsidRPr="00361DBD" w:rsidRDefault="00B93CC8" w:rsidP="00B93CC8">
            <w:pPr>
              <w:rPr>
                <w:rFonts w:eastAsia="Times New Roman" w:cs="Times New Roman"/>
                <w:b/>
                <w:bCs/>
                <w:color w:val="000000"/>
                <w:sz w:val="22"/>
                <w:lang w:eastAsia="lt-LT"/>
              </w:rPr>
            </w:pPr>
            <w:r w:rsidRPr="00361DBD">
              <w:rPr>
                <w:rFonts w:eastAsia="Times New Roman" w:cs="Times New Roman"/>
                <w:b/>
                <w:bCs/>
                <w:color w:val="000000"/>
                <w:sz w:val="22"/>
                <w:lang w:eastAsia="lt-LT"/>
              </w:rPr>
              <w:t>Tiekėjo įmonės telefono nr., elektroninis paštas:</w:t>
            </w:r>
          </w:p>
        </w:tc>
        <w:tc>
          <w:tcPr>
            <w:tcW w:w="6630" w:type="dxa"/>
            <w:gridSpan w:val="6"/>
            <w:tcBorders>
              <w:top w:val="single" w:sz="4" w:space="0" w:color="auto"/>
              <w:left w:val="nil"/>
              <w:bottom w:val="single" w:sz="4" w:space="0" w:color="auto"/>
              <w:right w:val="single" w:sz="4" w:space="0" w:color="000000"/>
            </w:tcBorders>
            <w:shd w:val="clear" w:color="auto" w:fill="E2EFD9" w:themeFill="accent6" w:themeFillTint="33"/>
            <w:noWrap/>
            <w:vAlign w:val="bottom"/>
            <w:hideMark/>
          </w:tcPr>
          <w:p w14:paraId="18C62BE9" w14:textId="77777777" w:rsidR="00B93CC8" w:rsidRPr="00B93CC8" w:rsidRDefault="00B93CC8" w:rsidP="00B93CC8">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B93CC8" w:rsidRPr="00B93CC8" w14:paraId="0484DC17" w14:textId="77777777" w:rsidTr="00361DBD">
        <w:trPr>
          <w:trHeight w:val="315"/>
        </w:trPr>
        <w:tc>
          <w:tcPr>
            <w:tcW w:w="567" w:type="dxa"/>
            <w:tcBorders>
              <w:top w:val="nil"/>
              <w:left w:val="nil"/>
              <w:bottom w:val="nil"/>
              <w:right w:val="nil"/>
            </w:tcBorders>
            <w:shd w:val="clear" w:color="auto" w:fill="auto"/>
            <w:noWrap/>
            <w:vAlign w:val="bottom"/>
            <w:hideMark/>
          </w:tcPr>
          <w:p w14:paraId="462C23C6" w14:textId="77777777" w:rsidR="00B93CC8" w:rsidRPr="00B93CC8" w:rsidRDefault="00B93CC8" w:rsidP="00B93CC8">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654550" w14:textId="77777777" w:rsidR="00B93CC8" w:rsidRPr="00361DBD" w:rsidRDefault="00B93CC8" w:rsidP="00B93CC8">
            <w:pPr>
              <w:rPr>
                <w:rFonts w:eastAsia="Times New Roman" w:cs="Times New Roman"/>
                <w:b/>
                <w:bCs/>
                <w:color w:val="000000"/>
                <w:sz w:val="22"/>
                <w:lang w:eastAsia="lt-LT"/>
              </w:rPr>
            </w:pPr>
            <w:r w:rsidRPr="00361DBD">
              <w:rPr>
                <w:rFonts w:eastAsia="Times New Roman" w:cs="Times New Roman"/>
                <w:b/>
                <w:bCs/>
                <w:color w:val="000000"/>
                <w:sz w:val="22"/>
                <w:lang w:eastAsia="lt-LT"/>
              </w:rPr>
              <w:t>Asmens, laimėjimo atveju pasirašysiančio sutartį, pareigos, vardas, pavardė:</w:t>
            </w:r>
          </w:p>
        </w:tc>
        <w:tc>
          <w:tcPr>
            <w:tcW w:w="6630" w:type="dxa"/>
            <w:gridSpan w:val="6"/>
            <w:tcBorders>
              <w:top w:val="single" w:sz="4" w:space="0" w:color="auto"/>
              <w:left w:val="nil"/>
              <w:bottom w:val="single" w:sz="4" w:space="0" w:color="auto"/>
              <w:right w:val="single" w:sz="4" w:space="0" w:color="000000"/>
            </w:tcBorders>
            <w:shd w:val="clear" w:color="auto" w:fill="E2EFD9" w:themeFill="accent6" w:themeFillTint="33"/>
            <w:noWrap/>
            <w:vAlign w:val="bottom"/>
            <w:hideMark/>
          </w:tcPr>
          <w:p w14:paraId="1620D47F" w14:textId="77777777" w:rsidR="00B93CC8" w:rsidRPr="00B93CC8" w:rsidRDefault="00B93CC8" w:rsidP="00B93CC8">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B93CC8" w:rsidRPr="00B93CC8" w14:paraId="0AAF78F7" w14:textId="77777777" w:rsidTr="00361DBD">
        <w:trPr>
          <w:trHeight w:val="315"/>
        </w:trPr>
        <w:tc>
          <w:tcPr>
            <w:tcW w:w="567" w:type="dxa"/>
            <w:tcBorders>
              <w:top w:val="nil"/>
              <w:left w:val="nil"/>
              <w:bottom w:val="nil"/>
              <w:right w:val="nil"/>
            </w:tcBorders>
            <w:shd w:val="clear" w:color="auto" w:fill="auto"/>
            <w:noWrap/>
            <w:vAlign w:val="bottom"/>
            <w:hideMark/>
          </w:tcPr>
          <w:p w14:paraId="77FC0A8F" w14:textId="77777777" w:rsidR="00B93CC8" w:rsidRPr="00B93CC8" w:rsidRDefault="00B93CC8" w:rsidP="00B93CC8">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2E1699" w14:textId="77777777" w:rsidR="00B93CC8" w:rsidRPr="00361DBD" w:rsidRDefault="00B93CC8" w:rsidP="00B93CC8">
            <w:pPr>
              <w:rPr>
                <w:rFonts w:eastAsia="Times New Roman" w:cs="Times New Roman"/>
                <w:b/>
                <w:bCs/>
                <w:color w:val="000000"/>
                <w:sz w:val="22"/>
                <w:lang w:eastAsia="lt-LT"/>
              </w:rPr>
            </w:pPr>
            <w:r w:rsidRPr="00361DBD">
              <w:rPr>
                <w:rFonts w:eastAsia="Times New Roman" w:cs="Times New Roman"/>
                <w:b/>
                <w:bCs/>
                <w:color w:val="000000"/>
                <w:sz w:val="22"/>
                <w:lang w:eastAsia="lt-LT"/>
              </w:rPr>
              <w:t>Tiekėjo įmonės vadovo pareigos, vardas, pavardė:</w:t>
            </w:r>
          </w:p>
        </w:tc>
        <w:tc>
          <w:tcPr>
            <w:tcW w:w="6630" w:type="dxa"/>
            <w:gridSpan w:val="6"/>
            <w:tcBorders>
              <w:top w:val="single" w:sz="4" w:space="0" w:color="auto"/>
              <w:left w:val="nil"/>
              <w:bottom w:val="single" w:sz="4" w:space="0" w:color="auto"/>
              <w:right w:val="single" w:sz="4" w:space="0" w:color="000000"/>
            </w:tcBorders>
            <w:shd w:val="clear" w:color="auto" w:fill="E2EFD9" w:themeFill="accent6" w:themeFillTint="33"/>
            <w:noWrap/>
            <w:vAlign w:val="bottom"/>
            <w:hideMark/>
          </w:tcPr>
          <w:p w14:paraId="5225AECB" w14:textId="77777777" w:rsidR="00B93CC8" w:rsidRPr="00B93CC8" w:rsidRDefault="00B93CC8" w:rsidP="00B93CC8">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B93CC8" w:rsidRPr="00B93CC8" w14:paraId="5A141C3E" w14:textId="77777777" w:rsidTr="00361DBD">
        <w:trPr>
          <w:trHeight w:val="315"/>
        </w:trPr>
        <w:tc>
          <w:tcPr>
            <w:tcW w:w="567" w:type="dxa"/>
            <w:tcBorders>
              <w:top w:val="nil"/>
              <w:left w:val="nil"/>
              <w:bottom w:val="nil"/>
              <w:right w:val="nil"/>
            </w:tcBorders>
            <w:shd w:val="clear" w:color="auto" w:fill="auto"/>
            <w:noWrap/>
            <w:vAlign w:val="bottom"/>
            <w:hideMark/>
          </w:tcPr>
          <w:p w14:paraId="08C05FB2" w14:textId="77777777" w:rsidR="00B93CC8" w:rsidRPr="00B93CC8" w:rsidRDefault="00B93CC8" w:rsidP="00B93CC8">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5723D979" w14:textId="77777777" w:rsidR="00B93CC8" w:rsidRPr="00361DBD" w:rsidRDefault="00B93CC8" w:rsidP="00B93CC8">
            <w:pPr>
              <w:rPr>
                <w:rFonts w:eastAsia="Times New Roman" w:cs="Times New Roman"/>
                <w:b/>
                <w:bCs/>
                <w:color w:val="000000"/>
                <w:sz w:val="22"/>
                <w:lang w:eastAsia="lt-LT"/>
              </w:rPr>
            </w:pPr>
            <w:r w:rsidRPr="00361DBD">
              <w:rPr>
                <w:rFonts w:eastAsia="Times New Roman" w:cs="Times New Roman"/>
                <w:b/>
                <w:bCs/>
                <w:color w:val="000000"/>
                <w:sz w:val="22"/>
                <w:lang w:eastAsia="lt-LT"/>
              </w:rPr>
              <w:t>Tiekėjo (laimėjimo atveju) paskirto atsakingo asmens už sutarties vykdymą pareigos, vardas, pavardė, tel. Nr., el. p. adresas:</w:t>
            </w:r>
          </w:p>
        </w:tc>
        <w:tc>
          <w:tcPr>
            <w:tcW w:w="6630" w:type="dxa"/>
            <w:gridSpan w:val="6"/>
            <w:tcBorders>
              <w:top w:val="single" w:sz="4" w:space="0" w:color="auto"/>
              <w:left w:val="nil"/>
              <w:bottom w:val="single" w:sz="4" w:space="0" w:color="auto"/>
              <w:right w:val="single" w:sz="4" w:space="0" w:color="000000"/>
            </w:tcBorders>
            <w:shd w:val="clear" w:color="auto" w:fill="E2EFD9" w:themeFill="accent6" w:themeFillTint="33"/>
            <w:noWrap/>
            <w:vAlign w:val="bottom"/>
            <w:hideMark/>
          </w:tcPr>
          <w:p w14:paraId="155ADE70" w14:textId="77777777" w:rsidR="00B93CC8" w:rsidRPr="00B93CC8" w:rsidRDefault="00B93CC8" w:rsidP="00B93CC8">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B93CC8" w:rsidRPr="00B93CC8" w14:paraId="0320A2D7" w14:textId="77777777" w:rsidTr="00361DBD">
        <w:trPr>
          <w:trHeight w:val="315"/>
        </w:trPr>
        <w:tc>
          <w:tcPr>
            <w:tcW w:w="567" w:type="dxa"/>
            <w:tcBorders>
              <w:top w:val="nil"/>
              <w:left w:val="nil"/>
              <w:bottom w:val="nil"/>
              <w:right w:val="nil"/>
            </w:tcBorders>
            <w:shd w:val="clear" w:color="auto" w:fill="auto"/>
            <w:noWrap/>
            <w:vAlign w:val="bottom"/>
            <w:hideMark/>
          </w:tcPr>
          <w:p w14:paraId="508C6125" w14:textId="77777777" w:rsidR="00B93CC8" w:rsidRPr="00B93CC8" w:rsidRDefault="00B93CC8" w:rsidP="00B93CC8">
            <w:pPr>
              <w:jc w:val="center"/>
              <w:rPr>
                <w:rFonts w:ascii="Calibri" w:eastAsia="Times New Roman" w:hAnsi="Calibri" w:cs="Calibri"/>
                <w:color w:val="000000"/>
                <w:sz w:val="22"/>
                <w:lang w:eastAsia="lt-LT"/>
              </w:rPr>
            </w:pPr>
          </w:p>
        </w:tc>
        <w:tc>
          <w:tcPr>
            <w:tcW w:w="7938"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3477B47D" w14:textId="77777777" w:rsidR="00B93CC8" w:rsidRPr="00361DBD" w:rsidRDefault="00B93CC8" w:rsidP="00B93CC8">
            <w:pPr>
              <w:rPr>
                <w:rFonts w:eastAsia="Times New Roman" w:cs="Times New Roman"/>
                <w:b/>
                <w:bCs/>
                <w:color w:val="000000"/>
                <w:sz w:val="22"/>
                <w:lang w:eastAsia="lt-LT"/>
              </w:rPr>
            </w:pPr>
            <w:r w:rsidRPr="00361DBD">
              <w:rPr>
                <w:rFonts w:eastAsia="Times New Roman" w:cs="Times New Roman"/>
                <w:b/>
                <w:bCs/>
                <w:color w:val="000000"/>
                <w:sz w:val="22"/>
                <w:lang w:eastAsia="lt-LT"/>
              </w:rPr>
              <w:t>Tiekėjo elektroninio pašto adresas užsakymų teikimui:</w:t>
            </w:r>
          </w:p>
        </w:tc>
        <w:tc>
          <w:tcPr>
            <w:tcW w:w="6630" w:type="dxa"/>
            <w:gridSpan w:val="6"/>
            <w:tcBorders>
              <w:top w:val="single" w:sz="4" w:space="0" w:color="auto"/>
              <w:left w:val="nil"/>
              <w:bottom w:val="single" w:sz="4" w:space="0" w:color="auto"/>
              <w:right w:val="single" w:sz="4" w:space="0" w:color="000000"/>
            </w:tcBorders>
            <w:shd w:val="clear" w:color="auto" w:fill="E2EFD9" w:themeFill="accent6" w:themeFillTint="33"/>
            <w:noWrap/>
            <w:vAlign w:val="bottom"/>
            <w:hideMark/>
          </w:tcPr>
          <w:p w14:paraId="6F53F666" w14:textId="77777777" w:rsidR="00B93CC8" w:rsidRPr="00B93CC8" w:rsidRDefault="00B93CC8" w:rsidP="00B93CC8">
            <w:pPr>
              <w:jc w:val="center"/>
              <w:rPr>
                <w:rFonts w:ascii="Calibri" w:eastAsia="Times New Roman" w:hAnsi="Calibri" w:cs="Calibri"/>
                <w:color w:val="000000"/>
                <w:sz w:val="22"/>
                <w:lang w:eastAsia="lt-LT"/>
              </w:rPr>
            </w:pPr>
            <w:r w:rsidRPr="00B93CC8">
              <w:rPr>
                <w:rFonts w:ascii="Calibri" w:eastAsia="Times New Roman" w:hAnsi="Calibri" w:cs="Calibri"/>
                <w:color w:val="000000"/>
                <w:sz w:val="22"/>
                <w:lang w:eastAsia="lt-LT"/>
              </w:rPr>
              <w:t> </w:t>
            </w:r>
          </w:p>
        </w:tc>
      </w:tr>
      <w:tr w:rsidR="00B93CC8" w:rsidRPr="00B93CC8" w14:paraId="1BF266F1" w14:textId="77777777" w:rsidTr="00361DBD">
        <w:trPr>
          <w:trHeight w:val="300"/>
        </w:trPr>
        <w:tc>
          <w:tcPr>
            <w:tcW w:w="567" w:type="dxa"/>
            <w:tcBorders>
              <w:top w:val="nil"/>
              <w:left w:val="nil"/>
              <w:bottom w:val="nil"/>
              <w:right w:val="nil"/>
            </w:tcBorders>
            <w:shd w:val="clear" w:color="auto" w:fill="auto"/>
            <w:noWrap/>
            <w:vAlign w:val="bottom"/>
            <w:hideMark/>
          </w:tcPr>
          <w:p w14:paraId="1613C848" w14:textId="77777777" w:rsidR="00B93CC8" w:rsidRPr="00B93CC8" w:rsidRDefault="00B93CC8" w:rsidP="00B93CC8">
            <w:pPr>
              <w:jc w:val="center"/>
              <w:rPr>
                <w:rFonts w:ascii="Calibri" w:eastAsia="Times New Roman" w:hAnsi="Calibri" w:cs="Calibri"/>
                <w:color w:val="000000"/>
                <w:sz w:val="22"/>
                <w:lang w:eastAsia="lt-LT"/>
              </w:rPr>
            </w:pPr>
          </w:p>
        </w:tc>
        <w:tc>
          <w:tcPr>
            <w:tcW w:w="6753" w:type="dxa"/>
            <w:tcBorders>
              <w:top w:val="nil"/>
              <w:left w:val="nil"/>
              <w:bottom w:val="nil"/>
              <w:right w:val="nil"/>
            </w:tcBorders>
            <w:shd w:val="clear" w:color="auto" w:fill="auto"/>
            <w:noWrap/>
            <w:vAlign w:val="bottom"/>
            <w:hideMark/>
          </w:tcPr>
          <w:p w14:paraId="0FF73227" w14:textId="77777777" w:rsidR="00B93CC8" w:rsidRPr="00B93CC8" w:rsidRDefault="00B93CC8" w:rsidP="00B93CC8">
            <w:pPr>
              <w:rPr>
                <w:rFonts w:eastAsia="Times New Roman" w:cs="Times New Roman"/>
                <w:sz w:val="20"/>
                <w:szCs w:val="20"/>
                <w:lang w:eastAsia="lt-LT"/>
              </w:rPr>
            </w:pPr>
          </w:p>
        </w:tc>
        <w:tc>
          <w:tcPr>
            <w:tcW w:w="1185" w:type="dxa"/>
            <w:tcBorders>
              <w:top w:val="nil"/>
              <w:left w:val="nil"/>
              <w:bottom w:val="nil"/>
              <w:right w:val="nil"/>
            </w:tcBorders>
            <w:shd w:val="clear" w:color="auto" w:fill="auto"/>
            <w:noWrap/>
            <w:vAlign w:val="bottom"/>
            <w:hideMark/>
          </w:tcPr>
          <w:p w14:paraId="194BAAEF" w14:textId="77777777" w:rsidR="00B93CC8" w:rsidRPr="00B93CC8" w:rsidRDefault="00B93CC8" w:rsidP="00B93CC8">
            <w:pPr>
              <w:rPr>
                <w:rFonts w:eastAsia="Times New Roman" w:cs="Times New Roman"/>
                <w:sz w:val="20"/>
                <w:szCs w:val="20"/>
                <w:lang w:eastAsia="lt-LT"/>
              </w:rPr>
            </w:pPr>
          </w:p>
        </w:tc>
        <w:tc>
          <w:tcPr>
            <w:tcW w:w="5520" w:type="dxa"/>
            <w:tcBorders>
              <w:top w:val="nil"/>
              <w:left w:val="nil"/>
              <w:bottom w:val="nil"/>
              <w:right w:val="nil"/>
            </w:tcBorders>
            <w:shd w:val="clear" w:color="auto" w:fill="auto"/>
            <w:noWrap/>
            <w:vAlign w:val="bottom"/>
            <w:hideMark/>
          </w:tcPr>
          <w:p w14:paraId="06E93F1C"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3D26D60F"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15EEE2D5"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0880AFA4"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4BDEEB23"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41EF7F46" w14:textId="77777777" w:rsidR="00B93CC8" w:rsidRPr="00B93CC8" w:rsidRDefault="00B93CC8" w:rsidP="00B93CC8">
            <w:pPr>
              <w:rPr>
                <w:rFonts w:eastAsia="Times New Roman" w:cs="Times New Roman"/>
                <w:sz w:val="20"/>
                <w:szCs w:val="20"/>
                <w:lang w:eastAsia="lt-LT"/>
              </w:rPr>
            </w:pPr>
          </w:p>
        </w:tc>
      </w:tr>
      <w:tr w:rsidR="00B93CC8" w:rsidRPr="00B93CC8" w14:paraId="60C86C99" w14:textId="77777777" w:rsidTr="00361DBD">
        <w:trPr>
          <w:trHeight w:val="300"/>
        </w:trPr>
        <w:tc>
          <w:tcPr>
            <w:tcW w:w="567" w:type="dxa"/>
            <w:tcBorders>
              <w:top w:val="nil"/>
              <w:left w:val="nil"/>
              <w:bottom w:val="nil"/>
              <w:right w:val="nil"/>
            </w:tcBorders>
            <w:shd w:val="clear" w:color="auto" w:fill="auto"/>
            <w:noWrap/>
            <w:vAlign w:val="bottom"/>
            <w:hideMark/>
          </w:tcPr>
          <w:p w14:paraId="3D63DC1B" w14:textId="77777777" w:rsidR="00B93CC8" w:rsidRPr="00B93CC8" w:rsidRDefault="00B93CC8" w:rsidP="00B93CC8">
            <w:pPr>
              <w:rPr>
                <w:rFonts w:eastAsia="Times New Roman" w:cs="Times New Roman"/>
                <w:sz w:val="20"/>
                <w:szCs w:val="20"/>
                <w:lang w:eastAsia="lt-LT"/>
              </w:rPr>
            </w:pPr>
          </w:p>
        </w:tc>
        <w:tc>
          <w:tcPr>
            <w:tcW w:w="13902" w:type="dxa"/>
            <w:gridSpan w:val="5"/>
            <w:tcBorders>
              <w:top w:val="nil"/>
              <w:left w:val="nil"/>
              <w:bottom w:val="nil"/>
              <w:right w:val="nil"/>
            </w:tcBorders>
            <w:shd w:val="clear" w:color="auto" w:fill="auto"/>
            <w:hideMark/>
          </w:tcPr>
          <w:p w14:paraId="3AFFC642" w14:textId="77777777" w:rsidR="00B93CC8" w:rsidRPr="00B93CC8" w:rsidRDefault="00B93CC8" w:rsidP="00B93CC8">
            <w:pPr>
              <w:rPr>
                <w:rFonts w:eastAsia="Times New Roman" w:cs="Times New Roman"/>
                <w:b/>
                <w:bCs/>
                <w:color w:val="000000"/>
                <w:sz w:val="20"/>
                <w:szCs w:val="20"/>
                <w:lang w:eastAsia="lt-LT"/>
              </w:rPr>
            </w:pPr>
            <w:r w:rsidRPr="00B93CC8">
              <w:rPr>
                <w:rFonts w:eastAsia="Times New Roman" w:cs="Times New Roman"/>
                <w:b/>
                <w:bCs/>
                <w:color w:val="000000"/>
                <w:sz w:val="20"/>
                <w:szCs w:val="20"/>
                <w:lang w:eastAsia="lt-LT"/>
              </w:rPr>
              <w:t>Tiekėjo patvirtinimai:</w:t>
            </w:r>
          </w:p>
        </w:tc>
        <w:tc>
          <w:tcPr>
            <w:tcW w:w="0" w:type="auto"/>
            <w:tcBorders>
              <w:top w:val="nil"/>
              <w:left w:val="nil"/>
              <w:bottom w:val="nil"/>
              <w:right w:val="nil"/>
            </w:tcBorders>
            <w:shd w:val="clear" w:color="auto" w:fill="auto"/>
            <w:hideMark/>
          </w:tcPr>
          <w:p w14:paraId="0165B2A3" w14:textId="77777777" w:rsidR="00B93CC8" w:rsidRPr="00B93CC8" w:rsidRDefault="00B93CC8" w:rsidP="00B93CC8">
            <w:pPr>
              <w:rPr>
                <w:rFonts w:eastAsia="Times New Roman" w:cs="Times New Roman"/>
                <w:b/>
                <w:bCs/>
                <w:color w:val="000000"/>
                <w:sz w:val="20"/>
                <w:szCs w:val="20"/>
                <w:lang w:eastAsia="lt-LT"/>
              </w:rPr>
            </w:pPr>
          </w:p>
        </w:tc>
        <w:tc>
          <w:tcPr>
            <w:tcW w:w="0" w:type="auto"/>
            <w:tcBorders>
              <w:top w:val="nil"/>
              <w:left w:val="nil"/>
              <w:bottom w:val="nil"/>
              <w:right w:val="nil"/>
            </w:tcBorders>
            <w:shd w:val="clear" w:color="auto" w:fill="auto"/>
            <w:noWrap/>
            <w:vAlign w:val="bottom"/>
            <w:hideMark/>
          </w:tcPr>
          <w:p w14:paraId="3582D6D4" w14:textId="77777777" w:rsidR="00B93CC8" w:rsidRPr="00B93CC8" w:rsidRDefault="00B93CC8" w:rsidP="00B93CC8">
            <w:pPr>
              <w:rPr>
                <w:rFonts w:eastAsia="Times New Roman" w:cs="Times New Roman"/>
                <w:sz w:val="20"/>
                <w:szCs w:val="20"/>
                <w:lang w:eastAsia="lt-LT"/>
              </w:rPr>
            </w:pPr>
          </w:p>
        </w:tc>
        <w:tc>
          <w:tcPr>
            <w:tcW w:w="0" w:type="auto"/>
            <w:tcBorders>
              <w:top w:val="nil"/>
              <w:left w:val="nil"/>
              <w:bottom w:val="nil"/>
              <w:right w:val="nil"/>
            </w:tcBorders>
            <w:shd w:val="clear" w:color="auto" w:fill="auto"/>
            <w:noWrap/>
            <w:vAlign w:val="bottom"/>
            <w:hideMark/>
          </w:tcPr>
          <w:p w14:paraId="77786505" w14:textId="77777777" w:rsidR="00B93CC8" w:rsidRPr="00B93CC8" w:rsidRDefault="00B93CC8" w:rsidP="00B93CC8">
            <w:pPr>
              <w:rPr>
                <w:rFonts w:eastAsia="Times New Roman" w:cs="Times New Roman"/>
                <w:sz w:val="20"/>
                <w:szCs w:val="20"/>
                <w:lang w:eastAsia="lt-LT"/>
              </w:rPr>
            </w:pPr>
          </w:p>
        </w:tc>
      </w:tr>
      <w:tr w:rsidR="00361DBD" w:rsidRPr="00B93CC8" w14:paraId="510AD89F" w14:textId="77777777" w:rsidTr="00361DBD">
        <w:trPr>
          <w:trHeight w:val="300"/>
        </w:trPr>
        <w:tc>
          <w:tcPr>
            <w:tcW w:w="567" w:type="dxa"/>
            <w:tcBorders>
              <w:top w:val="nil"/>
              <w:left w:val="nil"/>
              <w:bottom w:val="nil"/>
              <w:right w:val="nil"/>
            </w:tcBorders>
            <w:shd w:val="clear" w:color="auto" w:fill="auto"/>
            <w:noWrap/>
            <w:vAlign w:val="bottom"/>
            <w:hideMark/>
          </w:tcPr>
          <w:p w14:paraId="03FB061F" w14:textId="77777777" w:rsidR="00361DBD" w:rsidRPr="00361DBD" w:rsidRDefault="00361DBD" w:rsidP="00361DBD">
            <w:pPr>
              <w:rPr>
                <w:rFonts w:eastAsia="Times New Roman" w:cs="Times New Roman"/>
                <w:sz w:val="22"/>
                <w:lang w:eastAsia="lt-LT"/>
              </w:rPr>
            </w:pPr>
          </w:p>
        </w:tc>
        <w:tc>
          <w:tcPr>
            <w:tcW w:w="13902" w:type="dxa"/>
            <w:gridSpan w:val="5"/>
            <w:tcBorders>
              <w:top w:val="nil"/>
              <w:left w:val="nil"/>
              <w:bottom w:val="nil"/>
              <w:right w:val="nil"/>
            </w:tcBorders>
            <w:shd w:val="clear" w:color="auto" w:fill="auto"/>
            <w:hideMark/>
          </w:tcPr>
          <w:p w14:paraId="50269340" w14:textId="3D377E8F" w:rsidR="00361DBD" w:rsidRPr="00361DBD" w:rsidRDefault="00361DBD" w:rsidP="00361DBD">
            <w:pPr>
              <w:rPr>
                <w:rFonts w:eastAsia="Times New Roman" w:cs="Times New Roman"/>
                <w:color w:val="000000"/>
                <w:sz w:val="22"/>
                <w:lang w:eastAsia="lt-LT"/>
              </w:rPr>
            </w:pPr>
            <w:r w:rsidRPr="00361DBD">
              <w:rPr>
                <w:sz w:val="22"/>
              </w:rPr>
              <w:t>1.Šiuo pasiūlymu pažymime, kad sutinkame su visomis šio pirkimo sąlygomis, nustatytomis:</w:t>
            </w:r>
          </w:p>
        </w:tc>
        <w:tc>
          <w:tcPr>
            <w:tcW w:w="0" w:type="auto"/>
            <w:tcBorders>
              <w:top w:val="nil"/>
              <w:left w:val="nil"/>
              <w:bottom w:val="nil"/>
              <w:right w:val="nil"/>
            </w:tcBorders>
            <w:shd w:val="clear" w:color="auto" w:fill="auto"/>
            <w:hideMark/>
          </w:tcPr>
          <w:p w14:paraId="72EBDCBB" w14:textId="77777777" w:rsidR="00361DBD" w:rsidRPr="00361DBD" w:rsidRDefault="00361DBD" w:rsidP="00361DBD">
            <w:pPr>
              <w:rPr>
                <w:rFonts w:eastAsia="Times New Roman" w:cs="Times New Roman"/>
                <w:color w:val="000000"/>
                <w:sz w:val="22"/>
                <w:lang w:eastAsia="lt-LT"/>
              </w:rPr>
            </w:pPr>
          </w:p>
        </w:tc>
        <w:tc>
          <w:tcPr>
            <w:tcW w:w="0" w:type="auto"/>
            <w:tcBorders>
              <w:top w:val="nil"/>
              <w:left w:val="nil"/>
              <w:bottom w:val="nil"/>
              <w:right w:val="nil"/>
            </w:tcBorders>
            <w:shd w:val="clear" w:color="auto" w:fill="auto"/>
            <w:noWrap/>
            <w:vAlign w:val="bottom"/>
            <w:hideMark/>
          </w:tcPr>
          <w:p w14:paraId="5D7FF402" w14:textId="77777777" w:rsidR="00361DBD" w:rsidRPr="00361DBD" w:rsidRDefault="00361DBD" w:rsidP="00361DBD">
            <w:pPr>
              <w:rPr>
                <w:rFonts w:eastAsia="Times New Roman" w:cs="Times New Roman"/>
                <w:sz w:val="22"/>
                <w:lang w:eastAsia="lt-LT"/>
              </w:rPr>
            </w:pPr>
          </w:p>
        </w:tc>
        <w:tc>
          <w:tcPr>
            <w:tcW w:w="0" w:type="auto"/>
            <w:tcBorders>
              <w:top w:val="nil"/>
              <w:left w:val="nil"/>
              <w:bottom w:val="nil"/>
              <w:right w:val="nil"/>
            </w:tcBorders>
            <w:shd w:val="clear" w:color="auto" w:fill="auto"/>
            <w:noWrap/>
            <w:vAlign w:val="bottom"/>
            <w:hideMark/>
          </w:tcPr>
          <w:p w14:paraId="10C0D728" w14:textId="77777777" w:rsidR="00361DBD" w:rsidRPr="00361DBD" w:rsidRDefault="00361DBD" w:rsidP="00361DBD">
            <w:pPr>
              <w:rPr>
                <w:rFonts w:eastAsia="Times New Roman" w:cs="Times New Roman"/>
                <w:sz w:val="22"/>
                <w:lang w:eastAsia="lt-LT"/>
              </w:rPr>
            </w:pPr>
          </w:p>
        </w:tc>
      </w:tr>
      <w:tr w:rsidR="00361DBD" w:rsidRPr="00B93CC8" w14:paraId="7C12C532" w14:textId="77777777" w:rsidTr="00361DBD">
        <w:trPr>
          <w:trHeight w:val="300"/>
        </w:trPr>
        <w:tc>
          <w:tcPr>
            <w:tcW w:w="567" w:type="dxa"/>
            <w:tcBorders>
              <w:top w:val="nil"/>
              <w:left w:val="nil"/>
              <w:bottom w:val="nil"/>
              <w:right w:val="nil"/>
            </w:tcBorders>
            <w:shd w:val="clear" w:color="auto" w:fill="auto"/>
            <w:noWrap/>
            <w:vAlign w:val="bottom"/>
            <w:hideMark/>
          </w:tcPr>
          <w:p w14:paraId="2825235B" w14:textId="77777777" w:rsidR="00361DBD" w:rsidRPr="00361DBD" w:rsidRDefault="00361DBD" w:rsidP="00361DBD">
            <w:pPr>
              <w:rPr>
                <w:rFonts w:eastAsia="Times New Roman" w:cs="Times New Roman"/>
                <w:sz w:val="22"/>
                <w:lang w:eastAsia="lt-LT"/>
              </w:rPr>
            </w:pPr>
          </w:p>
        </w:tc>
        <w:tc>
          <w:tcPr>
            <w:tcW w:w="13902" w:type="dxa"/>
            <w:gridSpan w:val="5"/>
            <w:tcBorders>
              <w:top w:val="nil"/>
              <w:left w:val="nil"/>
              <w:bottom w:val="nil"/>
              <w:right w:val="nil"/>
            </w:tcBorders>
            <w:shd w:val="clear" w:color="auto" w:fill="auto"/>
            <w:hideMark/>
          </w:tcPr>
          <w:p w14:paraId="258F1B7E" w14:textId="70330734" w:rsidR="00361DBD" w:rsidRPr="00361DBD" w:rsidRDefault="00361DBD" w:rsidP="00361DBD">
            <w:pPr>
              <w:rPr>
                <w:sz w:val="22"/>
              </w:rPr>
            </w:pPr>
            <w:r w:rsidRPr="00361DBD">
              <w:rPr>
                <w:sz w:val="22"/>
              </w:rPr>
              <w:t>- atviro konkurso skelbime, paskelbtame Viešųjų pirkimų įstatymo nustatyta tvarka,</w:t>
            </w:r>
          </w:p>
          <w:p w14:paraId="2F6C042C" w14:textId="49383B39" w:rsidR="00361DBD" w:rsidRPr="00361DBD" w:rsidRDefault="00361DBD" w:rsidP="00361DBD">
            <w:pPr>
              <w:widowControl w:val="0"/>
              <w:tabs>
                <w:tab w:val="left" w:pos="0"/>
                <w:tab w:val="left" w:pos="284"/>
              </w:tabs>
              <w:jc w:val="both"/>
              <w:rPr>
                <w:rFonts w:eastAsia="Times New Roman" w:cs="Times New Roman"/>
                <w:sz w:val="22"/>
                <w:lang w:eastAsia="lt-LT"/>
              </w:rPr>
            </w:pPr>
            <w:r w:rsidRPr="00361DBD">
              <w:rPr>
                <w:rFonts w:eastAsia="Times New Roman" w:cs="Times New Roman"/>
                <w:sz w:val="22"/>
                <w:lang w:eastAsia="lt-LT"/>
              </w:rPr>
              <w:t>- atviro konkurso pirkimo dokumentuose,</w:t>
            </w:r>
          </w:p>
          <w:p w14:paraId="0D44CF21" w14:textId="10925FDE" w:rsidR="00361DBD" w:rsidRPr="00361DBD" w:rsidRDefault="00361DBD" w:rsidP="00361DBD">
            <w:pPr>
              <w:widowControl w:val="0"/>
              <w:tabs>
                <w:tab w:val="left" w:pos="0"/>
                <w:tab w:val="left" w:pos="284"/>
              </w:tabs>
              <w:jc w:val="both"/>
              <w:rPr>
                <w:rFonts w:eastAsia="Times New Roman" w:cs="Times New Roman"/>
                <w:sz w:val="22"/>
                <w:lang w:eastAsia="lt-LT"/>
              </w:rPr>
            </w:pPr>
            <w:r w:rsidRPr="00361DBD">
              <w:rPr>
                <w:rFonts w:eastAsia="Times New Roman" w:cs="Times New Roman"/>
                <w:sz w:val="22"/>
                <w:lang w:eastAsia="lt-LT"/>
              </w:rPr>
              <w:t>- kituose pirkimo dokumentuose (paaiškinimuose/papildymuose).</w:t>
            </w:r>
          </w:p>
          <w:p w14:paraId="4E3FB9D0" w14:textId="455853D5" w:rsidR="00361DBD" w:rsidRPr="00361DBD" w:rsidRDefault="00361DBD" w:rsidP="00361DBD">
            <w:pPr>
              <w:widowControl w:val="0"/>
              <w:tabs>
                <w:tab w:val="left" w:pos="0"/>
                <w:tab w:val="left" w:pos="284"/>
              </w:tabs>
              <w:jc w:val="both"/>
              <w:rPr>
                <w:rFonts w:eastAsia="Times New Roman" w:cs="Times New Roman"/>
                <w:sz w:val="22"/>
                <w:lang w:eastAsia="lt-LT"/>
              </w:rPr>
            </w:pPr>
            <w:r w:rsidRPr="00361DBD">
              <w:rPr>
                <w:rFonts w:eastAsia="Times New Roman"/>
                <w:sz w:val="22"/>
                <w:lang w:eastAsia="lt-LT"/>
              </w:rPr>
              <w:t>2. Pasiūlymas galioja 90 kalendorinių dienų nuo pasiūlymų pateikimo termino pabaigos</w:t>
            </w:r>
          </w:p>
          <w:p w14:paraId="33CA1A7F" w14:textId="37D700A0" w:rsidR="00361DBD" w:rsidRPr="00361DBD" w:rsidRDefault="00361DBD" w:rsidP="00361DBD">
            <w:pPr>
              <w:rPr>
                <w:rFonts w:eastAsia="Times New Roman" w:cs="Times New Roman"/>
                <w:color w:val="000000"/>
                <w:sz w:val="22"/>
                <w:lang w:eastAsia="lt-LT"/>
              </w:rPr>
            </w:pPr>
          </w:p>
        </w:tc>
        <w:tc>
          <w:tcPr>
            <w:tcW w:w="0" w:type="auto"/>
            <w:tcBorders>
              <w:top w:val="nil"/>
              <w:left w:val="nil"/>
              <w:bottom w:val="nil"/>
              <w:right w:val="nil"/>
            </w:tcBorders>
            <w:shd w:val="clear" w:color="auto" w:fill="auto"/>
            <w:hideMark/>
          </w:tcPr>
          <w:p w14:paraId="6B675C11" w14:textId="77777777" w:rsidR="00361DBD" w:rsidRPr="00361DBD" w:rsidRDefault="00361DBD" w:rsidP="00361DBD">
            <w:pPr>
              <w:rPr>
                <w:rFonts w:eastAsia="Times New Roman" w:cs="Times New Roman"/>
                <w:color w:val="000000"/>
                <w:sz w:val="22"/>
                <w:lang w:eastAsia="lt-LT"/>
              </w:rPr>
            </w:pPr>
          </w:p>
        </w:tc>
        <w:tc>
          <w:tcPr>
            <w:tcW w:w="0" w:type="auto"/>
            <w:tcBorders>
              <w:top w:val="nil"/>
              <w:left w:val="nil"/>
              <w:bottom w:val="nil"/>
              <w:right w:val="nil"/>
            </w:tcBorders>
            <w:shd w:val="clear" w:color="auto" w:fill="auto"/>
            <w:noWrap/>
            <w:vAlign w:val="bottom"/>
            <w:hideMark/>
          </w:tcPr>
          <w:p w14:paraId="7743E186" w14:textId="77777777" w:rsidR="00361DBD" w:rsidRPr="00361DBD" w:rsidRDefault="00361DBD" w:rsidP="00361DBD">
            <w:pPr>
              <w:rPr>
                <w:rFonts w:eastAsia="Times New Roman" w:cs="Times New Roman"/>
                <w:sz w:val="22"/>
                <w:lang w:eastAsia="lt-LT"/>
              </w:rPr>
            </w:pPr>
          </w:p>
        </w:tc>
        <w:tc>
          <w:tcPr>
            <w:tcW w:w="0" w:type="auto"/>
            <w:tcBorders>
              <w:top w:val="nil"/>
              <w:left w:val="nil"/>
              <w:bottom w:val="nil"/>
              <w:right w:val="nil"/>
            </w:tcBorders>
            <w:shd w:val="clear" w:color="auto" w:fill="auto"/>
            <w:noWrap/>
            <w:vAlign w:val="bottom"/>
            <w:hideMark/>
          </w:tcPr>
          <w:p w14:paraId="022FBA82" w14:textId="77777777" w:rsidR="00361DBD" w:rsidRPr="00361DBD" w:rsidRDefault="00361DBD" w:rsidP="00361DBD">
            <w:pPr>
              <w:rPr>
                <w:rFonts w:eastAsia="Times New Roman" w:cs="Times New Roman"/>
                <w:sz w:val="22"/>
                <w:lang w:eastAsia="lt-LT"/>
              </w:rPr>
            </w:pPr>
          </w:p>
        </w:tc>
      </w:tr>
      <w:tr w:rsidR="00B93CC8" w:rsidRPr="00B93CC8" w14:paraId="76CBC385" w14:textId="77777777" w:rsidTr="00361DBD">
        <w:trPr>
          <w:trHeight w:val="510"/>
        </w:trPr>
        <w:tc>
          <w:tcPr>
            <w:tcW w:w="567" w:type="dxa"/>
            <w:tcBorders>
              <w:top w:val="nil"/>
              <w:left w:val="nil"/>
              <w:bottom w:val="nil"/>
              <w:right w:val="nil"/>
            </w:tcBorders>
            <w:shd w:val="clear" w:color="auto" w:fill="auto"/>
            <w:noWrap/>
            <w:vAlign w:val="bottom"/>
            <w:hideMark/>
          </w:tcPr>
          <w:p w14:paraId="7724034D" w14:textId="77777777" w:rsidR="00B93CC8" w:rsidRPr="00361DBD" w:rsidRDefault="00B93CC8" w:rsidP="00B93CC8">
            <w:pPr>
              <w:rPr>
                <w:rFonts w:eastAsia="Times New Roman" w:cs="Times New Roman"/>
                <w:sz w:val="22"/>
                <w:lang w:eastAsia="lt-LT"/>
              </w:rPr>
            </w:pPr>
          </w:p>
        </w:tc>
        <w:tc>
          <w:tcPr>
            <w:tcW w:w="14568" w:type="dxa"/>
            <w:gridSpan w:val="8"/>
            <w:tcBorders>
              <w:top w:val="nil"/>
              <w:left w:val="nil"/>
              <w:bottom w:val="nil"/>
              <w:right w:val="nil"/>
            </w:tcBorders>
            <w:shd w:val="clear" w:color="auto" w:fill="auto"/>
            <w:hideMark/>
          </w:tcPr>
          <w:p w14:paraId="3B9FA6B8" w14:textId="2B1CAACC" w:rsidR="00B93CC8" w:rsidRPr="00361DBD" w:rsidRDefault="00361DBD" w:rsidP="00B93CC8">
            <w:pPr>
              <w:rPr>
                <w:rFonts w:eastAsia="Times New Roman" w:cs="Times New Roman"/>
                <w:color w:val="000000"/>
                <w:sz w:val="22"/>
                <w:lang w:eastAsia="lt-LT"/>
              </w:rPr>
            </w:pPr>
            <w:r w:rsidRPr="00361DBD">
              <w:rPr>
                <w:rFonts w:eastAsia="Times New Roman" w:cs="Times New Roman"/>
                <w:color w:val="000000"/>
                <w:sz w:val="22"/>
                <w:lang w:eastAsia="lt-LT"/>
              </w:rPr>
              <w:t xml:space="preserve">3. </w:t>
            </w:r>
            <w:r w:rsidR="00B93CC8" w:rsidRPr="00361DBD">
              <w:rPr>
                <w:rFonts w:eastAsia="Times New Roman" w:cs="Times New Roman"/>
                <w:color w:val="000000"/>
                <w:sz w:val="22"/>
                <w:lang w:eastAsia="lt-LT"/>
              </w:rPr>
              <w:t>Jeigu kvalifikacija dėl teisės verstis atitinkama veikla nebuvo tikrinama arba tikrinama ne visa apimtimi, įsipareigojame perkančiajai organizacijai, kad pirkimo sutartį vykdys tik tokią teisę turintys asmenys.</w:t>
            </w:r>
          </w:p>
        </w:tc>
      </w:tr>
    </w:tbl>
    <w:p w14:paraId="35C66FE4" w14:textId="77777777" w:rsidR="00B93CC8" w:rsidRDefault="00B93CC8" w:rsidP="00FF7606">
      <w:pPr>
        <w:pStyle w:val="Body2"/>
        <w:ind w:left="1080"/>
        <w:jc w:val="center"/>
        <w:rPr>
          <w:rFonts w:cs="Times New Roman"/>
          <w:b/>
          <w:color w:val="000000" w:themeColor="text1"/>
          <w:sz w:val="24"/>
          <w:szCs w:val="24"/>
        </w:rPr>
      </w:pPr>
    </w:p>
    <w:p w14:paraId="395C8940" w14:textId="77777777" w:rsidR="00B93CC8" w:rsidRDefault="00B93CC8" w:rsidP="00FF7606">
      <w:pPr>
        <w:pStyle w:val="Body2"/>
        <w:ind w:left="1080"/>
        <w:jc w:val="center"/>
        <w:rPr>
          <w:rFonts w:cs="Times New Roman"/>
          <w:b/>
          <w:color w:val="000000" w:themeColor="text1"/>
          <w:sz w:val="24"/>
          <w:szCs w:val="24"/>
        </w:rPr>
      </w:pPr>
    </w:p>
    <w:p w14:paraId="0B308E41" w14:textId="49353CBF" w:rsidR="00B93CC8" w:rsidRDefault="00B93CC8" w:rsidP="00FF7606">
      <w:pPr>
        <w:pStyle w:val="Body2"/>
        <w:ind w:left="1080"/>
        <w:jc w:val="center"/>
        <w:rPr>
          <w:rFonts w:cs="Times New Roman"/>
          <w:b/>
          <w:color w:val="000000" w:themeColor="text1"/>
          <w:sz w:val="24"/>
          <w:szCs w:val="24"/>
        </w:rPr>
      </w:pPr>
    </w:p>
    <w:p w14:paraId="1A6845D4" w14:textId="77777777" w:rsidR="00361DBD" w:rsidRDefault="00361DBD" w:rsidP="00FF7606">
      <w:pPr>
        <w:pStyle w:val="Body2"/>
        <w:ind w:left="1080"/>
        <w:jc w:val="center"/>
        <w:rPr>
          <w:rFonts w:cs="Times New Roman"/>
          <w:b/>
          <w:color w:val="000000" w:themeColor="text1"/>
          <w:sz w:val="24"/>
          <w:szCs w:val="24"/>
        </w:rPr>
      </w:pPr>
    </w:p>
    <w:p w14:paraId="774E59DF" w14:textId="77777777" w:rsidR="00B93CC8" w:rsidRDefault="00B93CC8" w:rsidP="00FF7606">
      <w:pPr>
        <w:pStyle w:val="Body2"/>
        <w:ind w:left="1080"/>
        <w:jc w:val="center"/>
        <w:rPr>
          <w:rFonts w:cs="Times New Roman"/>
          <w:b/>
          <w:color w:val="000000" w:themeColor="text1"/>
          <w:sz w:val="24"/>
          <w:szCs w:val="24"/>
        </w:rPr>
      </w:pPr>
    </w:p>
    <w:p w14:paraId="51DAAAEF" w14:textId="1B2C2615" w:rsidR="00B93CC8" w:rsidRDefault="00B93CC8" w:rsidP="00FF7606">
      <w:pPr>
        <w:pStyle w:val="Body2"/>
        <w:ind w:left="1080"/>
        <w:jc w:val="center"/>
        <w:rPr>
          <w:rFonts w:cs="Times New Roman"/>
          <w:b/>
          <w:color w:val="000000" w:themeColor="text1"/>
          <w:sz w:val="24"/>
          <w:szCs w:val="24"/>
        </w:rPr>
      </w:pPr>
    </w:p>
    <w:p w14:paraId="707E2811" w14:textId="77777777" w:rsidR="008059BA" w:rsidRPr="00776518" w:rsidRDefault="008059BA" w:rsidP="008059BA">
      <w:pPr>
        <w:pStyle w:val="Body2"/>
        <w:rPr>
          <w:rFonts w:cs="Times New Roman"/>
          <w:b/>
          <w:color w:val="auto"/>
          <w:sz w:val="24"/>
          <w:szCs w:val="24"/>
          <w:lang w:val="lt-LT"/>
        </w:rPr>
      </w:pPr>
      <w:r w:rsidRPr="00776518">
        <w:rPr>
          <w:rFonts w:cs="Times New Roman"/>
          <w:b/>
          <w:color w:val="auto"/>
          <w:sz w:val="24"/>
          <w:szCs w:val="24"/>
          <w:lang w:val="lt-LT"/>
        </w:rPr>
        <w:t>1. Bendrieji ir specialieji reikalavimai:</w:t>
      </w:r>
    </w:p>
    <w:p w14:paraId="32D401CC" w14:textId="77777777" w:rsidR="008059BA" w:rsidRPr="00776518" w:rsidRDefault="008059BA" w:rsidP="008059BA">
      <w:pPr>
        <w:jc w:val="center"/>
        <w:rPr>
          <w:rFonts w:cs="Times New Roman"/>
          <w:b/>
          <w:szCs w:val="24"/>
        </w:rPr>
      </w:pPr>
    </w:p>
    <w:p w14:paraId="0A55BF10" w14:textId="77777777" w:rsidR="008059BA" w:rsidRPr="00776518" w:rsidRDefault="008059BA" w:rsidP="008059BA">
      <w:pPr>
        <w:pStyle w:val="prastasiniatinklio"/>
        <w:numPr>
          <w:ilvl w:val="0"/>
          <w:numId w:val="14"/>
        </w:numPr>
        <w:spacing w:before="0" w:beforeAutospacing="0" w:after="0" w:afterAutospacing="0"/>
        <w:ind w:left="0" w:right="-32" w:firstLine="863"/>
        <w:jc w:val="both"/>
      </w:pPr>
      <w:r w:rsidRPr="00776518">
        <w:t>Nuotolinės stebėsenos (monitoringo) sistema (toliau – sistema) turi būti prijungta prie perkančiosios organizacijos objektuose esančios įrangos ir turi stebėti nustatytus parametrus 24 valandas per parą 7 dienas per savaitę. Stebėjimo duomenys turi būti registruojami, perduodami perkančiajai organizacijai, kaip nurodyta šioje techninėje specifikacijoje.</w:t>
      </w:r>
    </w:p>
    <w:p w14:paraId="168F7506" w14:textId="77777777" w:rsidR="008059BA" w:rsidRPr="00776518" w:rsidRDefault="008059BA" w:rsidP="008059BA">
      <w:pPr>
        <w:pStyle w:val="Sraopastraipa"/>
        <w:numPr>
          <w:ilvl w:val="0"/>
          <w:numId w:val="14"/>
        </w:numPr>
        <w:spacing w:after="0" w:line="240" w:lineRule="auto"/>
        <w:ind w:left="0" w:right="-32" w:firstLine="863"/>
        <w:jc w:val="both"/>
        <w:rPr>
          <w:szCs w:val="24"/>
        </w:rPr>
      </w:pPr>
      <w:r w:rsidRPr="00776518">
        <w:rPr>
          <w:szCs w:val="24"/>
        </w:rPr>
        <w:t>Tiekėjas, nuotolinei stebėsenai (monitoringui) atlikti, turi turėti būtiną įrangą, ją sumontuoti, įdiegti ir suderinti perkančiosios organizacijos įrenginiuose, esančiuose perkančiosios organizacijos patalpose.</w:t>
      </w:r>
    </w:p>
    <w:p w14:paraId="1889211A" w14:textId="77777777" w:rsidR="008059BA" w:rsidRPr="00776518" w:rsidRDefault="008059BA" w:rsidP="008059BA">
      <w:pPr>
        <w:pStyle w:val="prastasiniatinklio"/>
        <w:numPr>
          <w:ilvl w:val="0"/>
          <w:numId w:val="14"/>
        </w:numPr>
        <w:spacing w:before="0" w:beforeAutospacing="0" w:after="0" w:afterAutospacing="0"/>
        <w:ind w:left="0" w:right="-32" w:firstLine="863"/>
        <w:jc w:val="both"/>
      </w:pPr>
      <w:r w:rsidRPr="00776518">
        <w:t xml:space="preserve">Paslaugų teikėjas turi užtikrinti paslaugų teikimui naudojamos matavimo įrangos metrologinę patikrą kaip nustatyta galiojančiuose reikalavimuose metrologinei patikrai arba </w:t>
      </w:r>
      <w:proofErr w:type="spellStart"/>
      <w:r w:rsidRPr="00776518">
        <w:t>kalibraciją</w:t>
      </w:r>
      <w:proofErr w:type="spellEnd"/>
      <w:r w:rsidRPr="00776518">
        <w:t xml:space="preserve"> 3 pasirinktuose individualiuose taškuose ir pateikti užsakovui atliktos patikros dokumentus. Jutikliams tiekėjas turi pateikti periodinius metrologinės patikros sertifikatus kas 24 mėnesius arba </w:t>
      </w:r>
      <w:proofErr w:type="spellStart"/>
      <w:r w:rsidRPr="00776518">
        <w:t>kalibraciją</w:t>
      </w:r>
      <w:proofErr w:type="spellEnd"/>
      <w:r w:rsidRPr="00776518">
        <w:t xml:space="preserve"> įrodančius dokumentus kas </w:t>
      </w:r>
      <w:r w:rsidRPr="00776518">
        <w:rPr>
          <w:lang w:val="en-US"/>
        </w:rPr>
        <w:t>24 m</w:t>
      </w:r>
      <w:proofErr w:type="spellStart"/>
      <w:r w:rsidRPr="00776518">
        <w:t>ėnesius</w:t>
      </w:r>
      <w:proofErr w:type="spellEnd"/>
      <w:r w:rsidRPr="00776518">
        <w:t xml:space="preserve">. Metrologinė patikra ir </w:t>
      </w:r>
      <w:proofErr w:type="spellStart"/>
      <w:r w:rsidRPr="00776518">
        <w:t>kalibracija</w:t>
      </w:r>
      <w:proofErr w:type="spellEnd"/>
      <w:r w:rsidRPr="00776518">
        <w:t xml:space="preserve"> turi būti atlikta akredituotoje </w:t>
      </w:r>
      <w:proofErr w:type="spellStart"/>
      <w:r w:rsidRPr="00776518">
        <w:t>labaratorijoje</w:t>
      </w:r>
      <w:proofErr w:type="spellEnd"/>
      <w:r w:rsidRPr="00776518">
        <w:t xml:space="preserve"> pagal LST EN ISO/IEC 17025:2018 ir LST EN ISO/IEC 17020:2012.</w:t>
      </w:r>
    </w:p>
    <w:p w14:paraId="5FC7A594" w14:textId="77777777" w:rsidR="008059BA" w:rsidRPr="00776518" w:rsidRDefault="008059BA" w:rsidP="008059BA">
      <w:pPr>
        <w:pStyle w:val="prastasiniatinklio"/>
        <w:numPr>
          <w:ilvl w:val="0"/>
          <w:numId w:val="14"/>
        </w:numPr>
        <w:spacing w:before="0" w:beforeAutospacing="0" w:after="0" w:afterAutospacing="0"/>
        <w:ind w:left="0" w:right="-32" w:firstLine="863"/>
        <w:jc w:val="both"/>
      </w:pPr>
      <w:r w:rsidRPr="00776518">
        <w:t>Paslaugų teikėjas turi užtikrinti paslaugų teikimui naudojamos matavimo įrangos techninę priežiūra ir remontą.</w:t>
      </w:r>
    </w:p>
    <w:p w14:paraId="09281561" w14:textId="77777777" w:rsidR="008059BA" w:rsidRPr="00776518" w:rsidRDefault="008059BA" w:rsidP="008059BA">
      <w:pPr>
        <w:pStyle w:val="prastasiniatinklio"/>
        <w:numPr>
          <w:ilvl w:val="0"/>
          <w:numId w:val="14"/>
        </w:numPr>
        <w:spacing w:before="0" w:beforeAutospacing="0" w:after="0" w:afterAutospacing="0"/>
        <w:ind w:left="0" w:right="-32" w:firstLine="863"/>
        <w:jc w:val="both"/>
      </w:pPr>
      <w:r w:rsidRPr="00776518">
        <w:t>Tiekėjas gali turėti nuotolinę prieigą prie teikiamos įrangos tik per Perkančiosios organizacijos taikomą privilegijuotų naudotojų valdymo sprendimą prieš tai suderinęs su Perkančiąja organizacija. Visas siūlomas sprendimas (prietaisai, sistemos programinė įranga) turi gebėti veikti tik Perkančiosios organizacijos vietiniame kompiuteriniame tinkle, prieiga prie Interneto, sprendimo veikimui, neturi būti privaloma.</w:t>
      </w:r>
    </w:p>
    <w:p w14:paraId="61C8F251" w14:textId="77777777" w:rsidR="008059BA" w:rsidRPr="00776518" w:rsidRDefault="008059BA" w:rsidP="008059BA">
      <w:pPr>
        <w:pStyle w:val="Sraopastraipa"/>
        <w:keepNext/>
        <w:numPr>
          <w:ilvl w:val="0"/>
          <w:numId w:val="14"/>
        </w:numPr>
        <w:spacing w:after="0" w:line="240" w:lineRule="auto"/>
        <w:ind w:right="-1"/>
        <w:jc w:val="both"/>
        <w:outlineLvl w:val="0"/>
        <w:rPr>
          <w:szCs w:val="24"/>
        </w:rPr>
      </w:pPr>
      <w:r w:rsidRPr="00776518">
        <w:rPr>
          <w:szCs w:val="24"/>
        </w:rPr>
        <w:t>Reikalavimai paslaugų teikimui naudojamai įrangai:</w:t>
      </w:r>
    </w:p>
    <w:p w14:paraId="74B7BE04" w14:textId="77777777" w:rsidR="00B93CC8" w:rsidRPr="00A61882" w:rsidRDefault="00B93CC8" w:rsidP="00B93CC8">
      <w:pPr>
        <w:pStyle w:val="Sraopastraipa"/>
        <w:keepNext/>
        <w:spacing w:after="0" w:line="240" w:lineRule="auto"/>
        <w:ind w:left="1223" w:right="-1"/>
        <w:jc w:val="both"/>
        <w:outlineLvl w:val="0"/>
        <w:rPr>
          <w:color w:val="000000" w:themeColor="text1"/>
          <w:szCs w:val="24"/>
        </w:rPr>
      </w:pPr>
    </w:p>
    <w:tbl>
      <w:tblPr>
        <w:tblW w:w="15617" w:type="dxa"/>
        <w:tblInd w:w="-459" w:type="dxa"/>
        <w:tblLayout w:type="fixed"/>
        <w:tblLook w:val="04A0" w:firstRow="1" w:lastRow="0" w:firstColumn="1" w:lastColumn="0" w:noHBand="0" w:noVBand="1"/>
      </w:tblPr>
      <w:tblGrid>
        <w:gridCol w:w="733"/>
        <w:gridCol w:w="2551"/>
        <w:gridCol w:w="7088"/>
        <w:gridCol w:w="5245"/>
      </w:tblGrid>
      <w:tr w:rsidR="008059BA" w:rsidRPr="00776518" w14:paraId="5B81AEB7" w14:textId="77777777" w:rsidTr="008059BA">
        <w:trPr>
          <w:trHeight w:val="320"/>
        </w:trPr>
        <w:tc>
          <w:tcPr>
            <w:tcW w:w="733" w:type="dxa"/>
            <w:tcBorders>
              <w:top w:val="single" w:sz="8" w:space="0" w:color="auto"/>
              <w:left w:val="single" w:sz="8" w:space="0" w:color="auto"/>
              <w:bottom w:val="nil"/>
              <w:right w:val="nil"/>
            </w:tcBorders>
            <w:noWrap/>
            <w:vAlign w:val="center"/>
            <w:hideMark/>
          </w:tcPr>
          <w:p w14:paraId="6275EE64" w14:textId="77777777" w:rsidR="008059BA" w:rsidRPr="00776518" w:rsidRDefault="008059BA" w:rsidP="008059BA">
            <w:pPr>
              <w:jc w:val="center"/>
              <w:rPr>
                <w:rFonts w:eastAsia="Times New Roman" w:cs="Times New Roman"/>
                <w:b/>
                <w:bCs/>
                <w:szCs w:val="24"/>
              </w:rPr>
            </w:pPr>
            <w:r w:rsidRPr="00776518">
              <w:rPr>
                <w:rFonts w:eastAsia="Times New Roman" w:cs="Times New Roman"/>
                <w:b/>
                <w:bCs/>
                <w:szCs w:val="24"/>
              </w:rPr>
              <w:t xml:space="preserve">Eil. Nr. </w:t>
            </w:r>
          </w:p>
        </w:tc>
        <w:tc>
          <w:tcPr>
            <w:tcW w:w="2551" w:type="dxa"/>
            <w:tcBorders>
              <w:top w:val="single" w:sz="8" w:space="0" w:color="auto"/>
              <w:left w:val="single" w:sz="8" w:space="0" w:color="auto"/>
              <w:bottom w:val="nil"/>
              <w:right w:val="single" w:sz="8" w:space="0" w:color="auto"/>
            </w:tcBorders>
            <w:vAlign w:val="center"/>
            <w:hideMark/>
          </w:tcPr>
          <w:p w14:paraId="61476ABC" w14:textId="77777777" w:rsidR="008059BA" w:rsidRPr="00776518" w:rsidRDefault="008059BA" w:rsidP="008059BA">
            <w:pPr>
              <w:jc w:val="center"/>
              <w:rPr>
                <w:rFonts w:eastAsia="Times New Roman" w:cs="Times New Roman"/>
                <w:b/>
                <w:bCs/>
                <w:szCs w:val="24"/>
              </w:rPr>
            </w:pPr>
            <w:r w:rsidRPr="00776518">
              <w:rPr>
                <w:rFonts w:cs="Times New Roman"/>
                <w:b/>
                <w:szCs w:val="24"/>
              </w:rPr>
              <w:t xml:space="preserve">Nuotolinės stebėsenos (monitoringo) paslaugų teikimui būtinos </w:t>
            </w:r>
            <w:r w:rsidRPr="00776518">
              <w:rPr>
                <w:rFonts w:eastAsia="Times New Roman" w:cs="Times New Roman"/>
                <w:b/>
                <w:bCs/>
                <w:szCs w:val="24"/>
              </w:rPr>
              <w:t>įrangos pavadinimas</w:t>
            </w:r>
          </w:p>
        </w:tc>
        <w:tc>
          <w:tcPr>
            <w:tcW w:w="7088" w:type="dxa"/>
            <w:tcBorders>
              <w:top w:val="single" w:sz="8" w:space="0" w:color="auto"/>
              <w:left w:val="nil"/>
              <w:bottom w:val="single" w:sz="8" w:space="0" w:color="auto"/>
              <w:right w:val="single" w:sz="8" w:space="0" w:color="auto"/>
            </w:tcBorders>
            <w:vAlign w:val="center"/>
            <w:hideMark/>
          </w:tcPr>
          <w:p w14:paraId="0BD6AA88" w14:textId="77777777" w:rsidR="008059BA" w:rsidRPr="00AE4EBD" w:rsidRDefault="008059BA" w:rsidP="008059BA">
            <w:pPr>
              <w:jc w:val="center"/>
              <w:rPr>
                <w:rFonts w:eastAsia="Times New Roman" w:cs="Times New Roman"/>
                <w:b/>
                <w:bCs/>
                <w:szCs w:val="24"/>
              </w:rPr>
            </w:pPr>
            <w:r w:rsidRPr="00AE4EBD">
              <w:rPr>
                <w:rFonts w:eastAsia="Times New Roman" w:cs="Times New Roman"/>
                <w:b/>
                <w:bCs/>
                <w:szCs w:val="24"/>
              </w:rPr>
              <w:t xml:space="preserve">Reikalavimai </w:t>
            </w:r>
          </w:p>
        </w:tc>
        <w:tc>
          <w:tcPr>
            <w:tcW w:w="5245" w:type="dxa"/>
            <w:tcBorders>
              <w:top w:val="single" w:sz="8" w:space="0" w:color="auto"/>
              <w:left w:val="nil"/>
              <w:bottom w:val="single" w:sz="8" w:space="0" w:color="auto"/>
              <w:right w:val="single" w:sz="8" w:space="0" w:color="auto"/>
            </w:tcBorders>
          </w:tcPr>
          <w:p w14:paraId="4558DD07" w14:textId="77777777" w:rsidR="008059BA" w:rsidRPr="00AE4EBD" w:rsidRDefault="008059BA" w:rsidP="008059BA">
            <w:pPr>
              <w:jc w:val="center"/>
              <w:rPr>
                <w:rFonts w:cs="Times New Roman"/>
                <w:b/>
                <w:szCs w:val="24"/>
              </w:rPr>
            </w:pPr>
          </w:p>
          <w:p w14:paraId="7D24232A" w14:textId="77777777" w:rsidR="008059BA" w:rsidRPr="00AE4EBD" w:rsidRDefault="008059BA" w:rsidP="008059BA">
            <w:pPr>
              <w:jc w:val="center"/>
              <w:rPr>
                <w:rFonts w:cs="Times New Roman"/>
                <w:b/>
                <w:szCs w:val="24"/>
              </w:rPr>
            </w:pPr>
            <w:r w:rsidRPr="00AE4EBD">
              <w:rPr>
                <w:rFonts w:cs="Times New Roman"/>
                <w:b/>
                <w:szCs w:val="24"/>
              </w:rPr>
              <w:t>Tiekėjo siūlomų parametrų reikšmės</w:t>
            </w:r>
          </w:p>
          <w:p w14:paraId="6E66095A" w14:textId="77777777" w:rsidR="008059BA" w:rsidRPr="00AE4EBD" w:rsidRDefault="008059BA" w:rsidP="008059BA">
            <w:pPr>
              <w:jc w:val="center"/>
              <w:rPr>
                <w:rFonts w:eastAsia="Times New Roman" w:cs="Times New Roman"/>
                <w:b/>
                <w:bCs/>
                <w:szCs w:val="24"/>
              </w:rPr>
            </w:pPr>
          </w:p>
        </w:tc>
      </w:tr>
      <w:tr w:rsidR="008059BA" w:rsidRPr="00776518" w14:paraId="2F934E41" w14:textId="77777777" w:rsidTr="008059BA">
        <w:trPr>
          <w:trHeight w:val="320"/>
        </w:trPr>
        <w:tc>
          <w:tcPr>
            <w:tcW w:w="733" w:type="dxa"/>
            <w:vMerge w:val="restart"/>
            <w:tcBorders>
              <w:top w:val="single" w:sz="8" w:space="0" w:color="auto"/>
              <w:left w:val="single" w:sz="8" w:space="0" w:color="auto"/>
              <w:bottom w:val="single" w:sz="8" w:space="0" w:color="000000"/>
              <w:right w:val="single" w:sz="8" w:space="0" w:color="auto"/>
            </w:tcBorders>
            <w:noWrap/>
            <w:vAlign w:val="center"/>
            <w:hideMark/>
          </w:tcPr>
          <w:p w14:paraId="19188769" w14:textId="77777777" w:rsidR="008059BA" w:rsidRPr="00776518" w:rsidRDefault="008059BA" w:rsidP="008059BA">
            <w:pPr>
              <w:jc w:val="center"/>
              <w:rPr>
                <w:rFonts w:eastAsia="Times New Roman" w:cs="Times New Roman"/>
                <w:szCs w:val="24"/>
              </w:rPr>
            </w:pPr>
            <w:r w:rsidRPr="00776518">
              <w:rPr>
                <w:rFonts w:eastAsia="Times New Roman" w:cs="Times New Roman"/>
                <w:szCs w:val="24"/>
              </w:rPr>
              <w:t>1</w:t>
            </w:r>
          </w:p>
        </w:tc>
        <w:tc>
          <w:tcPr>
            <w:tcW w:w="2551" w:type="dxa"/>
            <w:vMerge w:val="restart"/>
            <w:tcBorders>
              <w:top w:val="single" w:sz="8" w:space="0" w:color="auto"/>
              <w:left w:val="single" w:sz="8" w:space="0" w:color="auto"/>
              <w:bottom w:val="single" w:sz="8" w:space="0" w:color="000000"/>
              <w:right w:val="single" w:sz="8" w:space="0" w:color="auto"/>
            </w:tcBorders>
            <w:vAlign w:val="center"/>
            <w:hideMark/>
          </w:tcPr>
          <w:p w14:paraId="5D0F9452" w14:textId="7E575D70" w:rsidR="00401E9A" w:rsidRDefault="008059BA" w:rsidP="00361DBD">
            <w:pPr>
              <w:jc w:val="both"/>
              <w:rPr>
                <w:rFonts w:eastAsia="Times New Roman" w:cs="Times New Roman"/>
                <w:szCs w:val="24"/>
              </w:rPr>
            </w:pPr>
            <w:r w:rsidRPr="00E539F0">
              <w:rPr>
                <w:rFonts w:eastAsia="Times New Roman" w:cs="Times New Roman"/>
                <w:szCs w:val="24"/>
              </w:rPr>
              <w:t xml:space="preserve">Belaidė temperatūros, drėgmės, slėgio, elektros tiekimo sutrikimų, durų varstymo, patalpų slėgio skirtumo, H₂O₂ garų koncentracijos ir kietųjų dalelių </w:t>
            </w:r>
            <w:proofErr w:type="spellStart"/>
            <w:r w:rsidRPr="00E539F0">
              <w:rPr>
                <w:rFonts w:eastAsia="Times New Roman" w:cs="Times New Roman"/>
                <w:szCs w:val="24"/>
              </w:rPr>
              <w:t>monitoravimo</w:t>
            </w:r>
            <w:proofErr w:type="spellEnd"/>
            <w:r w:rsidRPr="00E539F0">
              <w:rPr>
                <w:rFonts w:eastAsia="Times New Roman" w:cs="Times New Roman"/>
                <w:szCs w:val="24"/>
              </w:rPr>
              <w:t xml:space="preserve"> sistema su serveriu ir </w:t>
            </w:r>
            <w:r w:rsidRPr="00970A92">
              <w:rPr>
                <w:rFonts w:eastAsia="Times New Roman" w:cs="Times New Roman"/>
                <w:szCs w:val="24"/>
                <w:highlight w:val="yellow"/>
              </w:rPr>
              <w:lastRenderedPageBreak/>
              <w:t>integruota programine įranga</w:t>
            </w:r>
            <w:r w:rsidR="00401E9A">
              <w:rPr>
                <w:rFonts w:eastAsia="Times New Roman" w:cs="Times New Roman"/>
                <w:szCs w:val="24"/>
                <w:highlight w:val="yellow"/>
              </w:rPr>
              <w:t>*</w:t>
            </w:r>
          </w:p>
          <w:p w14:paraId="70A58FA0" w14:textId="77777777" w:rsidR="00401E9A" w:rsidRPr="00401E9A" w:rsidRDefault="00401E9A" w:rsidP="00401E9A">
            <w:pPr>
              <w:rPr>
                <w:rFonts w:eastAsia="Times New Roman" w:cs="Times New Roman"/>
                <w:szCs w:val="24"/>
              </w:rPr>
            </w:pPr>
          </w:p>
          <w:p w14:paraId="78A88E84" w14:textId="1A83CFA9" w:rsidR="00401E9A" w:rsidRDefault="00401E9A" w:rsidP="00401E9A">
            <w:pPr>
              <w:rPr>
                <w:rFonts w:eastAsia="Times New Roman" w:cs="Times New Roman"/>
                <w:szCs w:val="24"/>
              </w:rPr>
            </w:pPr>
          </w:p>
          <w:p w14:paraId="4DC2347A" w14:textId="516F72CF" w:rsidR="00401E9A" w:rsidRPr="00F12F99" w:rsidRDefault="00401E9A" w:rsidP="00401E9A">
            <w:pPr>
              <w:rPr>
                <w:rFonts w:eastAsia="Times New Roman"/>
                <w:color w:val="FF0000"/>
                <w:szCs w:val="24"/>
              </w:rPr>
            </w:pPr>
            <w:r>
              <w:rPr>
                <w:rFonts w:eastAsia="Times New Roman"/>
                <w:szCs w:val="24"/>
              </w:rPr>
              <w:t>*</w:t>
            </w:r>
            <w:bookmarkStart w:id="0" w:name="_GoBack"/>
            <w:r w:rsidR="0012210C" w:rsidRPr="00F12F99">
              <w:rPr>
                <w:rFonts w:eastAsia="Times New Roman"/>
                <w:color w:val="FF0000"/>
                <w:szCs w:val="24"/>
              </w:rPr>
              <w:t xml:space="preserve">Taikomi nacionalinio saugumo reikalavimai (Specialiųjų pirkimo sąlygų (SPS </w:t>
            </w:r>
            <w:r w:rsidR="00F12F99" w:rsidRPr="00F12F99">
              <w:rPr>
                <w:rFonts w:eastAsia="Times New Roman"/>
                <w:color w:val="FF0000"/>
                <w:szCs w:val="24"/>
              </w:rPr>
              <w:t>7, 11.2 punktai))</w:t>
            </w:r>
          </w:p>
          <w:bookmarkEnd w:id="0"/>
          <w:p w14:paraId="4CA0D7D6" w14:textId="77777777" w:rsidR="008059BA" w:rsidRPr="00401E9A" w:rsidRDefault="008059BA" w:rsidP="00401E9A">
            <w:pPr>
              <w:rPr>
                <w:rFonts w:eastAsia="Times New Roman" w:cs="Times New Roman"/>
                <w:szCs w:val="24"/>
              </w:rPr>
            </w:pPr>
          </w:p>
        </w:tc>
        <w:tc>
          <w:tcPr>
            <w:tcW w:w="7088" w:type="dxa"/>
            <w:tcBorders>
              <w:top w:val="nil"/>
              <w:left w:val="nil"/>
              <w:bottom w:val="single" w:sz="8" w:space="0" w:color="auto"/>
              <w:right w:val="single" w:sz="8" w:space="0" w:color="auto"/>
            </w:tcBorders>
            <w:vAlign w:val="center"/>
            <w:hideMark/>
          </w:tcPr>
          <w:p w14:paraId="39B9EB13"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lastRenderedPageBreak/>
              <w:t>Prisijungimas prie sistemos vidiniame interneto tinkle (per VPN), su integruota programine įranga</w:t>
            </w:r>
          </w:p>
        </w:tc>
        <w:tc>
          <w:tcPr>
            <w:tcW w:w="5245" w:type="dxa"/>
            <w:tcBorders>
              <w:top w:val="nil"/>
              <w:left w:val="nil"/>
              <w:bottom w:val="single" w:sz="8" w:space="0" w:color="auto"/>
              <w:right w:val="single" w:sz="8" w:space="0" w:color="auto"/>
            </w:tcBorders>
            <w:shd w:val="clear" w:color="auto" w:fill="E2EFD9" w:themeFill="accent6" w:themeFillTint="33"/>
            <w:vAlign w:val="center"/>
          </w:tcPr>
          <w:p w14:paraId="2C7C1736" w14:textId="77777777" w:rsidR="008059BA" w:rsidRPr="00AE4EBD" w:rsidRDefault="008059BA" w:rsidP="008059BA">
            <w:pPr>
              <w:rPr>
                <w:rFonts w:eastAsia="Times New Roman" w:cs="Times New Roman"/>
                <w:szCs w:val="24"/>
              </w:rPr>
            </w:pPr>
          </w:p>
        </w:tc>
      </w:tr>
      <w:tr w:rsidR="008059BA" w:rsidRPr="00776518" w14:paraId="0AFBEF14" w14:textId="77777777" w:rsidTr="008059BA">
        <w:trPr>
          <w:trHeight w:val="1220"/>
        </w:trPr>
        <w:tc>
          <w:tcPr>
            <w:tcW w:w="733" w:type="dxa"/>
            <w:vMerge/>
            <w:tcBorders>
              <w:top w:val="single" w:sz="8" w:space="0" w:color="auto"/>
              <w:left w:val="single" w:sz="8" w:space="0" w:color="auto"/>
              <w:bottom w:val="single" w:sz="4" w:space="0" w:color="auto"/>
              <w:right w:val="single" w:sz="8" w:space="0" w:color="auto"/>
            </w:tcBorders>
            <w:vAlign w:val="center"/>
            <w:hideMark/>
          </w:tcPr>
          <w:p w14:paraId="412DF312" w14:textId="77777777" w:rsidR="008059BA" w:rsidRPr="00776518" w:rsidRDefault="008059BA" w:rsidP="008059BA">
            <w:pPr>
              <w:rPr>
                <w:rFonts w:eastAsia="Times New Roman" w:cs="Times New Roman"/>
                <w:szCs w:val="24"/>
              </w:rPr>
            </w:pPr>
          </w:p>
        </w:tc>
        <w:tc>
          <w:tcPr>
            <w:tcW w:w="2551" w:type="dxa"/>
            <w:vMerge/>
            <w:tcBorders>
              <w:top w:val="single" w:sz="8" w:space="0" w:color="auto"/>
              <w:left w:val="single" w:sz="8" w:space="0" w:color="auto"/>
              <w:bottom w:val="single" w:sz="4" w:space="0" w:color="auto"/>
              <w:right w:val="single" w:sz="8" w:space="0" w:color="auto"/>
            </w:tcBorders>
            <w:vAlign w:val="center"/>
            <w:hideMark/>
          </w:tcPr>
          <w:p w14:paraId="1AD2E31E"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4" w:space="0" w:color="auto"/>
              <w:right w:val="single" w:sz="8" w:space="0" w:color="auto"/>
            </w:tcBorders>
            <w:vAlign w:val="center"/>
            <w:hideMark/>
          </w:tcPr>
          <w:p w14:paraId="275FA6C1"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Siūloma įranga turi fiksuoti skirtingų naudotojų prisijungimo laikus, įvykių pradžią, pabaigą, trukmę ir jų pašalinimo laiką, elektros tiekimo sutrikimus, siųstuvų parametrų pakeitimus, pranešimus apie senkančias baterijas, zondų gedimus, aliarmų patvirtinimus, laiko nustatymo, keitimus, grįžimus iš aliarmo ribų su informacija apie didžiausią nuokrypį ir jo trukmę. Naudotojai turi galėti įrašyti komentarus aliarmo metu arba po jo, be galimybės juos taisyti ar ištrinti</w:t>
            </w:r>
          </w:p>
        </w:tc>
        <w:tc>
          <w:tcPr>
            <w:tcW w:w="5245" w:type="dxa"/>
            <w:tcBorders>
              <w:top w:val="nil"/>
              <w:left w:val="nil"/>
              <w:bottom w:val="single" w:sz="4" w:space="0" w:color="auto"/>
              <w:right w:val="single" w:sz="8" w:space="0" w:color="auto"/>
            </w:tcBorders>
            <w:shd w:val="clear" w:color="auto" w:fill="E2EFD9" w:themeFill="accent6" w:themeFillTint="33"/>
          </w:tcPr>
          <w:p w14:paraId="1B8CFE13" w14:textId="77777777" w:rsidR="008059BA" w:rsidRPr="00AE4EBD" w:rsidRDefault="008059BA" w:rsidP="008059BA">
            <w:pPr>
              <w:rPr>
                <w:rFonts w:eastAsia="Times New Roman" w:cs="Times New Roman"/>
                <w:szCs w:val="24"/>
              </w:rPr>
            </w:pPr>
          </w:p>
        </w:tc>
      </w:tr>
      <w:tr w:rsidR="008059BA" w:rsidRPr="00776518" w14:paraId="66E90DF8" w14:textId="77777777" w:rsidTr="008059BA">
        <w:trPr>
          <w:trHeight w:val="620"/>
        </w:trPr>
        <w:tc>
          <w:tcPr>
            <w:tcW w:w="733" w:type="dxa"/>
            <w:vMerge/>
            <w:tcBorders>
              <w:top w:val="single" w:sz="4" w:space="0" w:color="auto"/>
              <w:left w:val="single" w:sz="4" w:space="0" w:color="auto"/>
              <w:bottom w:val="single" w:sz="4" w:space="0" w:color="auto"/>
              <w:right w:val="single" w:sz="4" w:space="0" w:color="auto"/>
            </w:tcBorders>
            <w:vAlign w:val="center"/>
            <w:hideMark/>
          </w:tcPr>
          <w:p w14:paraId="7E0F9360" w14:textId="77777777" w:rsidR="008059BA" w:rsidRPr="00776518" w:rsidRDefault="008059BA" w:rsidP="008059BA">
            <w:pPr>
              <w:rPr>
                <w:rFonts w:eastAsia="Times New Roman" w:cs="Times New Roman"/>
                <w:szCs w:val="24"/>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695C429" w14:textId="77777777" w:rsidR="008059BA" w:rsidRPr="00776518" w:rsidRDefault="008059BA" w:rsidP="00361DBD">
            <w:pPr>
              <w:jc w:val="both"/>
              <w:rPr>
                <w:rFonts w:eastAsia="Times New Roman" w:cs="Times New Roman"/>
                <w:szCs w:val="24"/>
              </w:rP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2A931D28"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 xml:space="preserve">Sistema turi registruoti ir saugoti </w:t>
            </w:r>
            <w:r w:rsidRPr="00E539F0">
              <w:rPr>
                <w:rFonts w:eastAsia="Times New Roman" w:cs="Times New Roman"/>
                <w:szCs w:val="24"/>
              </w:rPr>
              <w:t xml:space="preserve">temperatūros, drėgmės, slėgio, elektros tiekimo sutrikimų, durų varstymo, patalpų slėgio skirtumo, H₂O₂ garų koncentracijos ir kietųjų dalelių </w:t>
            </w:r>
            <w:proofErr w:type="spellStart"/>
            <w:r w:rsidRPr="00E539F0">
              <w:rPr>
                <w:rFonts w:eastAsia="Times New Roman" w:cs="Times New Roman"/>
                <w:szCs w:val="24"/>
              </w:rPr>
              <w:t>monitoravimo</w:t>
            </w:r>
            <w:proofErr w:type="spellEnd"/>
            <w:r w:rsidRPr="00E539F0">
              <w:rPr>
                <w:rFonts w:eastAsia="Times New Roman" w:cs="Times New Roman"/>
                <w:szCs w:val="24"/>
              </w:rPr>
              <w:t xml:space="preserve"> </w:t>
            </w:r>
            <w:r w:rsidRPr="00AE4EBD">
              <w:rPr>
                <w:rFonts w:eastAsia="Times New Roman" w:cs="Times New Roman"/>
                <w:szCs w:val="24"/>
              </w:rPr>
              <w:t>duomenis, taip pat aliarmus, įvykius ir parametrų keitimus</w:t>
            </w:r>
          </w:p>
        </w:tc>
        <w:tc>
          <w:tcPr>
            <w:tcW w:w="5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8D24D36" w14:textId="77777777" w:rsidR="008059BA" w:rsidRPr="00AE4EBD" w:rsidRDefault="008059BA" w:rsidP="008059BA">
            <w:pPr>
              <w:rPr>
                <w:rFonts w:eastAsia="Times New Roman" w:cs="Times New Roman"/>
                <w:szCs w:val="24"/>
              </w:rPr>
            </w:pPr>
          </w:p>
        </w:tc>
      </w:tr>
      <w:tr w:rsidR="008059BA" w:rsidRPr="00776518" w14:paraId="4D0E90B7" w14:textId="77777777" w:rsidTr="008059BA">
        <w:trPr>
          <w:trHeight w:val="320"/>
        </w:trPr>
        <w:tc>
          <w:tcPr>
            <w:tcW w:w="733" w:type="dxa"/>
            <w:vMerge/>
            <w:tcBorders>
              <w:top w:val="single" w:sz="4" w:space="0" w:color="auto"/>
              <w:left w:val="single" w:sz="8" w:space="0" w:color="auto"/>
              <w:bottom w:val="single" w:sz="8" w:space="0" w:color="000000"/>
              <w:right w:val="single" w:sz="8" w:space="0" w:color="auto"/>
            </w:tcBorders>
            <w:vAlign w:val="center"/>
            <w:hideMark/>
          </w:tcPr>
          <w:p w14:paraId="15C9DEE1" w14:textId="77777777" w:rsidR="008059BA" w:rsidRPr="00776518" w:rsidRDefault="008059BA" w:rsidP="008059BA">
            <w:pPr>
              <w:rPr>
                <w:rFonts w:eastAsia="Times New Roman" w:cs="Times New Roman"/>
                <w:szCs w:val="24"/>
              </w:rPr>
            </w:pPr>
          </w:p>
        </w:tc>
        <w:tc>
          <w:tcPr>
            <w:tcW w:w="2551" w:type="dxa"/>
            <w:vMerge/>
            <w:tcBorders>
              <w:top w:val="single" w:sz="4" w:space="0" w:color="auto"/>
              <w:left w:val="single" w:sz="8" w:space="0" w:color="auto"/>
              <w:bottom w:val="single" w:sz="8" w:space="0" w:color="000000"/>
              <w:right w:val="single" w:sz="8" w:space="0" w:color="auto"/>
            </w:tcBorders>
            <w:vAlign w:val="center"/>
            <w:hideMark/>
          </w:tcPr>
          <w:p w14:paraId="7C7813E8" w14:textId="77777777" w:rsidR="008059BA" w:rsidRPr="00776518" w:rsidRDefault="008059BA" w:rsidP="00361DBD">
            <w:pPr>
              <w:jc w:val="both"/>
              <w:rPr>
                <w:rFonts w:eastAsia="Times New Roman" w:cs="Times New Roman"/>
                <w:szCs w:val="24"/>
              </w:rPr>
            </w:pPr>
          </w:p>
        </w:tc>
        <w:tc>
          <w:tcPr>
            <w:tcW w:w="7088" w:type="dxa"/>
            <w:tcBorders>
              <w:top w:val="single" w:sz="4" w:space="0" w:color="auto"/>
              <w:left w:val="nil"/>
              <w:bottom w:val="single" w:sz="8" w:space="0" w:color="auto"/>
              <w:right w:val="single" w:sz="8" w:space="0" w:color="auto"/>
            </w:tcBorders>
            <w:vAlign w:val="center"/>
            <w:hideMark/>
          </w:tcPr>
          <w:p w14:paraId="25A0B800"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Galimybė sudaryti ir palyginti skirtingų matavimo taškų grafikus</w:t>
            </w:r>
          </w:p>
        </w:tc>
        <w:tc>
          <w:tcPr>
            <w:tcW w:w="5245" w:type="dxa"/>
            <w:tcBorders>
              <w:top w:val="single" w:sz="4" w:space="0" w:color="auto"/>
              <w:left w:val="nil"/>
              <w:bottom w:val="single" w:sz="8" w:space="0" w:color="auto"/>
              <w:right w:val="single" w:sz="8" w:space="0" w:color="auto"/>
            </w:tcBorders>
            <w:shd w:val="clear" w:color="auto" w:fill="E2EFD9" w:themeFill="accent6" w:themeFillTint="33"/>
            <w:vAlign w:val="center"/>
          </w:tcPr>
          <w:p w14:paraId="21BF9046" w14:textId="77777777" w:rsidR="008059BA" w:rsidRPr="00AE4EBD" w:rsidRDefault="008059BA" w:rsidP="008059BA">
            <w:pPr>
              <w:rPr>
                <w:rFonts w:eastAsia="Times New Roman" w:cs="Times New Roman"/>
                <w:szCs w:val="24"/>
              </w:rPr>
            </w:pPr>
          </w:p>
        </w:tc>
      </w:tr>
      <w:tr w:rsidR="008059BA" w:rsidRPr="00776518" w14:paraId="0C6CD10D" w14:textId="77777777" w:rsidTr="008059BA">
        <w:trPr>
          <w:trHeight w:val="320"/>
        </w:trPr>
        <w:tc>
          <w:tcPr>
            <w:tcW w:w="733" w:type="dxa"/>
            <w:vMerge/>
            <w:tcBorders>
              <w:top w:val="single" w:sz="8" w:space="0" w:color="auto"/>
              <w:left w:val="single" w:sz="8" w:space="0" w:color="auto"/>
              <w:bottom w:val="single" w:sz="8" w:space="0" w:color="000000"/>
              <w:right w:val="single" w:sz="8" w:space="0" w:color="auto"/>
            </w:tcBorders>
            <w:vAlign w:val="center"/>
            <w:hideMark/>
          </w:tcPr>
          <w:p w14:paraId="42D29AAA" w14:textId="77777777" w:rsidR="008059BA" w:rsidRPr="00776518" w:rsidRDefault="008059BA" w:rsidP="008059BA">
            <w:pPr>
              <w:rPr>
                <w:rFonts w:eastAsia="Times New Roman" w:cs="Times New Roman"/>
                <w:szCs w:val="24"/>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14:paraId="248451F6"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vAlign w:val="center"/>
            <w:hideMark/>
          </w:tcPr>
          <w:p w14:paraId="03491AEB"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Kiekvienam naudotojui sukuriama individuali prisijungimo paskyra su unikaliu slaptažodžiu.</w:t>
            </w:r>
          </w:p>
        </w:tc>
        <w:tc>
          <w:tcPr>
            <w:tcW w:w="5245" w:type="dxa"/>
            <w:tcBorders>
              <w:top w:val="nil"/>
              <w:left w:val="nil"/>
              <w:bottom w:val="single" w:sz="8" w:space="0" w:color="auto"/>
              <w:right w:val="single" w:sz="8" w:space="0" w:color="auto"/>
            </w:tcBorders>
            <w:shd w:val="clear" w:color="auto" w:fill="E2EFD9" w:themeFill="accent6" w:themeFillTint="33"/>
          </w:tcPr>
          <w:p w14:paraId="269A66F7" w14:textId="77777777" w:rsidR="008059BA" w:rsidRPr="00AE4EBD" w:rsidRDefault="008059BA" w:rsidP="008059BA">
            <w:pPr>
              <w:rPr>
                <w:rFonts w:eastAsia="Times New Roman" w:cs="Times New Roman"/>
                <w:szCs w:val="24"/>
              </w:rPr>
            </w:pPr>
          </w:p>
        </w:tc>
      </w:tr>
      <w:tr w:rsidR="008059BA" w:rsidRPr="00776518" w14:paraId="5FE70492" w14:textId="77777777" w:rsidTr="008059BA">
        <w:trPr>
          <w:trHeight w:val="660"/>
        </w:trPr>
        <w:tc>
          <w:tcPr>
            <w:tcW w:w="733" w:type="dxa"/>
            <w:vMerge/>
            <w:tcBorders>
              <w:top w:val="single" w:sz="8" w:space="0" w:color="auto"/>
              <w:left w:val="single" w:sz="8" w:space="0" w:color="auto"/>
              <w:bottom w:val="single" w:sz="8" w:space="0" w:color="000000"/>
              <w:right w:val="single" w:sz="8" w:space="0" w:color="auto"/>
            </w:tcBorders>
            <w:vAlign w:val="center"/>
            <w:hideMark/>
          </w:tcPr>
          <w:p w14:paraId="459C967F" w14:textId="77777777" w:rsidR="008059BA" w:rsidRPr="00776518" w:rsidRDefault="008059BA" w:rsidP="008059BA">
            <w:pPr>
              <w:rPr>
                <w:rFonts w:eastAsia="Times New Roman" w:cs="Times New Roman"/>
                <w:szCs w:val="24"/>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14:paraId="23465783"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4" w:space="0" w:color="auto"/>
              <w:right w:val="single" w:sz="8" w:space="0" w:color="auto"/>
            </w:tcBorders>
            <w:vAlign w:val="center"/>
          </w:tcPr>
          <w:p w14:paraId="5C97FA1B" w14:textId="77777777" w:rsidR="008059BA" w:rsidRPr="00AE4EBD" w:rsidRDefault="008059BA" w:rsidP="00361DBD">
            <w:pPr>
              <w:jc w:val="both"/>
              <w:rPr>
                <w:rFonts w:eastAsia="Times New Roman" w:cs="Times New Roman"/>
                <w:strike/>
                <w:szCs w:val="24"/>
              </w:rPr>
            </w:pPr>
            <w:r w:rsidRPr="00AE4EBD">
              <w:rPr>
                <w:rFonts w:eastAsia="Times New Roman" w:cs="Times New Roman"/>
                <w:szCs w:val="24"/>
              </w:rPr>
              <w:t>Galimybė atsisiųsti kiekvieno siųstuvo matavimo duomenis CSV, PDF arba kitu lygiaverčiu formatu už norimą laikotarpį</w:t>
            </w:r>
          </w:p>
        </w:tc>
        <w:tc>
          <w:tcPr>
            <w:tcW w:w="5245" w:type="dxa"/>
            <w:tcBorders>
              <w:top w:val="nil"/>
              <w:left w:val="nil"/>
              <w:bottom w:val="single" w:sz="4" w:space="0" w:color="auto"/>
              <w:right w:val="single" w:sz="8" w:space="0" w:color="auto"/>
            </w:tcBorders>
            <w:shd w:val="clear" w:color="auto" w:fill="E2EFD9" w:themeFill="accent6" w:themeFillTint="33"/>
          </w:tcPr>
          <w:p w14:paraId="4D62BC84" w14:textId="77777777" w:rsidR="008059BA" w:rsidRPr="00AE4EBD" w:rsidRDefault="008059BA" w:rsidP="008059BA">
            <w:pPr>
              <w:rPr>
                <w:rFonts w:eastAsia="Times New Roman" w:cs="Times New Roman"/>
                <w:szCs w:val="24"/>
              </w:rPr>
            </w:pPr>
          </w:p>
        </w:tc>
      </w:tr>
      <w:tr w:rsidR="008059BA" w:rsidRPr="00776518" w14:paraId="6130A17F" w14:textId="77777777" w:rsidTr="008059BA">
        <w:trPr>
          <w:trHeight w:val="920"/>
        </w:trPr>
        <w:tc>
          <w:tcPr>
            <w:tcW w:w="733" w:type="dxa"/>
            <w:vMerge/>
            <w:tcBorders>
              <w:top w:val="single" w:sz="8" w:space="0" w:color="auto"/>
              <w:left w:val="single" w:sz="8" w:space="0" w:color="auto"/>
              <w:bottom w:val="single" w:sz="8" w:space="0" w:color="000000"/>
              <w:right w:val="single" w:sz="8" w:space="0" w:color="auto"/>
            </w:tcBorders>
            <w:vAlign w:val="center"/>
            <w:hideMark/>
          </w:tcPr>
          <w:p w14:paraId="3CA72F1A" w14:textId="77777777" w:rsidR="008059BA" w:rsidRPr="00776518" w:rsidRDefault="008059BA" w:rsidP="008059BA">
            <w:pPr>
              <w:rPr>
                <w:rFonts w:eastAsia="Times New Roman" w:cs="Times New Roman"/>
                <w:szCs w:val="24"/>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14:paraId="74C6DF05" w14:textId="77777777" w:rsidR="008059BA" w:rsidRPr="00776518" w:rsidRDefault="008059BA" w:rsidP="00361DBD">
            <w:pPr>
              <w:jc w:val="both"/>
              <w:rPr>
                <w:rFonts w:eastAsia="Times New Roman" w:cs="Times New Roman"/>
                <w:szCs w:val="24"/>
              </w:rPr>
            </w:pPr>
          </w:p>
        </w:tc>
        <w:tc>
          <w:tcPr>
            <w:tcW w:w="7088" w:type="dxa"/>
            <w:tcBorders>
              <w:top w:val="single" w:sz="4" w:space="0" w:color="auto"/>
              <w:left w:val="nil"/>
              <w:bottom w:val="single" w:sz="8" w:space="0" w:color="auto"/>
              <w:right w:val="single" w:sz="8" w:space="0" w:color="auto"/>
            </w:tcBorders>
            <w:vAlign w:val="center"/>
            <w:hideMark/>
          </w:tcPr>
          <w:p w14:paraId="0C66B636"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Prisijungimas prie programinės įrangos apsaugomas sistemos administratoriaus kiekvienam naudotojui priskirtu slaptažodžiu. Kiekvienas prisijungimas fiksuojamas ir išsaugomas programinėje įrangoje, be galimybės ištrinti šią informaciją</w:t>
            </w:r>
          </w:p>
        </w:tc>
        <w:tc>
          <w:tcPr>
            <w:tcW w:w="5245" w:type="dxa"/>
            <w:tcBorders>
              <w:top w:val="single" w:sz="4" w:space="0" w:color="auto"/>
              <w:left w:val="nil"/>
              <w:bottom w:val="single" w:sz="8" w:space="0" w:color="auto"/>
              <w:right w:val="single" w:sz="8" w:space="0" w:color="auto"/>
            </w:tcBorders>
            <w:shd w:val="clear" w:color="auto" w:fill="E2EFD9" w:themeFill="accent6" w:themeFillTint="33"/>
          </w:tcPr>
          <w:p w14:paraId="5B68DE9A" w14:textId="77777777" w:rsidR="008059BA" w:rsidRPr="00AE4EBD" w:rsidRDefault="008059BA" w:rsidP="008059BA">
            <w:pPr>
              <w:rPr>
                <w:rFonts w:eastAsia="Times New Roman" w:cs="Times New Roman"/>
                <w:szCs w:val="24"/>
              </w:rPr>
            </w:pPr>
          </w:p>
        </w:tc>
      </w:tr>
      <w:tr w:rsidR="008059BA" w:rsidRPr="00776518" w14:paraId="409435F7" w14:textId="77777777" w:rsidTr="008059BA">
        <w:trPr>
          <w:trHeight w:val="370"/>
        </w:trPr>
        <w:tc>
          <w:tcPr>
            <w:tcW w:w="733" w:type="dxa"/>
            <w:vMerge/>
            <w:tcBorders>
              <w:top w:val="single" w:sz="8" w:space="0" w:color="auto"/>
              <w:left w:val="single" w:sz="8" w:space="0" w:color="auto"/>
              <w:bottom w:val="single" w:sz="8" w:space="0" w:color="000000"/>
              <w:right w:val="single" w:sz="8" w:space="0" w:color="auto"/>
            </w:tcBorders>
            <w:vAlign w:val="center"/>
          </w:tcPr>
          <w:p w14:paraId="21B06007" w14:textId="77777777" w:rsidR="008059BA" w:rsidRPr="00776518" w:rsidRDefault="008059BA" w:rsidP="008059BA">
            <w:pPr>
              <w:rPr>
                <w:rFonts w:eastAsia="Times New Roman" w:cs="Times New Roman"/>
                <w:szCs w:val="24"/>
              </w:rPr>
            </w:pPr>
          </w:p>
        </w:tc>
        <w:tc>
          <w:tcPr>
            <w:tcW w:w="2551" w:type="dxa"/>
            <w:vMerge/>
            <w:tcBorders>
              <w:top w:val="single" w:sz="8" w:space="0" w:color="auto"/>
              <w:left w:val="single" w:sz="8" w:space="0" w:color="auto"/>
              <w:bottom w:val="single" w:sz="8" w:space="0" w:color="000000"/>
              <w:right w:val="single" w:sz="8" w:space="0" w:color="auto"/>
            </w:tcBorders>
            <w:vAlign w:val="center"/>
          </w:tcPr>
          <w:p w14:paraId="0660ACAF"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vAlign w:val="center"/>
          </w:tcPr>
          <w:p w14:paraId="45CD7BA2" w14:textId="77777777" w:rsidR="008059BA" w:rsidRPr="00AE4EBD" w:rsidRDefault="008059BA" w:rsidP="00361DBD">
            <w:pPr>
              <w:jc w:val="both"/>
              <w:rPr>
                <w:rFonts w:eastAsia="Times New Roman" w:cs="Times New Roman"/>
                <w:szCs w:val="24"/>
              </w:rPr>
            </w:pPr>
            <w:r w:rsidRPr="00AE4EBD">
              <w:rPr>
                <w:rFonts w:cs="Times New Roman"/>
                <w:szCs w:val="24"/>
              </w:rPr>
              <w:t xml:space="preserve">Sistema turi užtikrinti, kad vienu metu galėtų prisijungti ir dirbti ne mažiau kaip </w:t>
            </w:r>
            <w:r w:rsidRPr="00AE4EBD">
              <w:rPr>
                <w:rFonts w:cs="Times New Roman"/>
                <w:szCs w:val="24"/>
                <w:lang w:val="en-US"/>
              </w:rPr>
              <w:t>5</w:t>
            </w:r>
            <w:r w:rsidRPr="00AE4EBD">
              <w:rPr>
                <w:rFonts w:cs="Times New Roman"/>
                <w:szCs w:val="24"/>
              </w:rPr>
              <w:t xml:space="preserve"> naudotojai.</w:t>
            </w:r>
          </w:p>
        </w:tc>
        <w:tc>
          <w:tcPr>
            <w:tcW w:w="5245" w:type="dxa"/>
            <w:tcBorders>
              <w:top w:val="nil"/>
              <w:left w:val="nil"/>
              <w:bottom w:val="single" w:sz="8" w:space="0" w:color="auto"/>
              <w:right w:val="single" w:sz="8" w:space="0" w:color="auto"/>
            </w:tcBorders>
            <w:shd w:val="clear" w:color="auto" w:fill="E2EFD9" w:themeFill="accent6" w:themeFillTint="33"/>
            <w:vAlign w:val="center"/>
          </w:tcPr>
          <w:p w14:paraId="770CC952" w14:textId="77777777" w:rsidR="008059BA" w:rsidRPr="00AE4EBD" w:rsidRDefault="008059BA" w:rsidP="008059BA">
            <w:pPr>
              <w:rPr>
                <w:rFonts w:eastAsia="Times New Roman" w:cs="Times New Roman"/>
                <w:szCs w:val="24"/>
              </w:rPr>
            </w:pPr>
          </w:p>
        </w:tc>
      </w:tr>
      <w:tr w:rsidR="008059BA" w:rsidRPr="00776518" w14:paraId="50852AC5" w14:textId="77777777" w:rsidTr="008059BA">
        <w:trPr>
          <w:trHeight w:val="300"/>
        </w:trPr>
        <w:tc>
          <w:tcPr>
            <w:tcW w:w="733" w:type="dxa"/>
            <w:vMerge/>
            <w:tcBorders>
              <w:top w:val="single" w:sz="8" w:space="0" w:color="auto"/>
              <w:left w:val="single" w:sz="8" w:space="0" w:color="auto"/>
              <w:bottom w:val="single" w:sz="8" w:space="0" w:color="000000"/>
              <w:right w:val="single" w:sz="8" w:space="0" w:color="auto"/>
            </w:tcBorders>
            <w:vAlign w:val="center"/>
            <w:hideMark/>
          </w:tcPr>
          <w:p w14:paraId="10E72338" w14:textId="77777777" w:rsidR="008059BA" w:rsidRPr="00776518" w:rsidRDefault="008059BA" w:rsidP="008059BA">
            <w:pPr>
              <w:rPr>
                <w:rFonts w:eastAsia="Times New Roman" w:cs="Times New Roman"/>
                <w:szCs w:val="24"/>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14:paraId="0E3ED0B2" w14:textId="77777777" w:rsidR="008059BA" w:rsidRPr="00776518" w:rsidRDefault="008059BA" w:rsidP="00361DBD">
            <w:pPr>
              <w:jc w:val="both"/>
              <w:rPr>
                <w:rFonts w:eastAsia="Times New Roman" w:cs="Times New Roman"/>
                <w:szCs w:val="24"/>
              </w:rPr>
            </w:pPr>
          </w:p>
        </w:tc>
        <w:tc>
          <w:tcPr>
            <w:tcW w:w="7088" w:type="dxa"/>
            <w:tcBorders>
              <w:top w:val="nil"/>
              <w:left w:val="nil"/>
              <w:bottom w:val="nil"/>
              <w:right w:val="single" w:sz="8" w:space="0" w:color="auto"/>
            </w:tcBorders>
            <w:vAlign w:val="center"/>
            <w:hideMark/>
          </w:tcPr>
          <w:p w14:paraId="1AD8FCBB"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Pranešimų siuntimas SMS žinute ir elektroniniu paštu ne mažiau kaip 20 naudotojų:</w:t>
            </w:r>
          </w:p>
        </w:tc>
        <w:tc>
          <w:tcPr>
            <w:tcW w:w="5245" w:type="dxa"/>
            <w:tcBorders>
              <w:top w:val="nil"/>
              <w:left w:val="nil"/>
              <w:bottom w:val="nil"/>
              <w:right w:val="single" w:sz="8" w:space="0" w:color="auto"/>
            </w:tcBorders>
            <w:shd w:val="clear" w:color="auto" w:fill="E2EFD9" w:themeFill="accent6" w:themeFillTint="33"/>
            <w:vAlign w:val="center"/>
          </w:tcPr>
          <w:p w14:paraId="11645107" w14:textId="77777777" w:rsidR="008059BA" w:rsidRPr="00AE4EBD" w:rsidRDefault="008059BA" w:rsidP="008059BA">
            <w:pPr>
              <w:rPr>
                <w:rFonts w:eastAsia="Times New Roman" w:cs="Times New Roman"/>
                <w:szCs w:val="24"/>
              </w:rPr>
            </w:pPr>
          </w:p>
        </w:tc>
      </w:tr>
      <w:tr w:rsidR="008059BA" w:rsidRPr="00776518" w14:paraId="18207771" w14:textId="77777777" w:rsidTr="008059BA">
        <w:trPr>
          <w:trHeight w:val="300"/>
        </w:trPr>
        <w:tc>
          <w:tcPr>
            <w:tcW w:w="733" w:type="dxa"/>
            <w:vMerge/>
            <w:tcBorders>
              <w:top w:val="single" w:sz="8" w:space="0" w:color="auto"/>
              <w:left w:val="single" w:sz="8" w:space="0" w:color="auto"/>
              <w:bottom w:val="single" w:sz="8" w:space="0" w:color="000000"/>
              <w:right w:val="single" w:sz="8" w:space="0" w:color="auto"/>
            </w:tcBorders>
            <w:vAlign w:val="center"/>
            <w:hideMark/>
          </w:tcPr>
          <w:p w14:paraId="1FC6AE5F" w14:textId="77777777" w:rsidR="008059BA" w:rsidRPr="00776518" w:rsidRDefault="008059BA" w:rsidP="008059BA">
            <w:pPr>
              <w:rPr>
                <w:rFonts w:eastAsia="Times New Roman" w:cs="Times New Roman"/>
                <w:szCs w:val="24"/>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14:paraId="241C2E15" w14:textId="77777777" w:rsidR="008059BA" w:rsidRPr="00776518" w:rsidRDefault="008059BA" w:rsidP="00361DBD">
            <w:pPr>
              <w:jc w:val="both"/>
              <w:rPr>
                <w:rFonts w:eastAsia="Times New Roman" w:cs="Times New Roman"/>
                <w:szCs w:val="24"/>
              </w:rPr>
            </w:pPr>
          </w:p>
        </w:tc>
        <w:tc>
          <w:tcPr>
            <w:tcW w:w="7088" w:type="dxa"/>
            <w:tcBorders>
              <w:top w:val="nil"/>
              <w:left w:val="nil"/>
              <w:bottom w:val="nil"/>
              <w:right w:val="single" w:sz="8" w:space="0" w:color="auto"/>
            </w:tcBorders>
            <w:vAlign w:val="center"/>
            <w:hideMark/>
          </w:tcPr>
          <w:p w14:paraId="68209E9D"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 xml:space="preserve">- sutrikus elektros tiekimui serveriui arba </w:t>
            </w:r>
            <w:proofErr w:type="spellStart"/>
            <w:r w:rsidRPr="00AE4EBD">
              <w:rPr>
                <w:rFonts w:eastAsia="Times New Roman" w:cs="Times New Roman"/>
                <w:szCs w:val="24"/>
              </w:rPr>
              <w:t>monitoruojamam</w:t>
            </w:r>
            <w:proofErr w:type="spellEnd"/>
            <w:r w:rsidRPr="00AE4EBD">
              <w:rPr>
                <w:rFonts w:eastAsia="Times New Roman" w:cs="Times New Roman"/>
                <w:szCs w:val="24"/>
              </w:rPr>
              <w:t xml:space="preserve"> taškui</w:t>
            </w:r>
          </w:p>
        </w:tc>
        <w:tc>
          <w:tcPr>
            <w:tcW w:w="5245" w:type="dxa"/>
            <w:tcBorders>
              <w:top w:val="nil"/>
              <w:left w:val="nil"/>
              <w:bottom w:val="nil"/>
              <w:right w:val="single" w:sz="8" w:space="0" w:color="auto"/>
            </w:tcBorders>
            <w:shd w:val="clear" w:color="auto" w:fill="E2EFD9" w:themeFill="accent6" w:themeFillTint="33"/>
            <w:vAlign w:val="center"/>
          </w:tcPr>
          <w:p w14:paraId="4671D5B6" w14:textId="77777777" w:rsidR="008059BA" w:rsidRPr="00AE4EBD" w:rsidRDefault="008059BA" w:rsidP="008059BA">
            <w:pPr>
              <w:rPr>
                <w:rFonts w:eastAsia="Times New Roman" w:cs="Times New Roman"/>
                <w:szCs w:val="24"/>
              </w:rPr>
            </w:pPr>
          </w:p>
        </w:tc>
      </w:tr>
      <w:tr w:rsidR="008059BA" w:rsidRPr="00776518" w14:paraId="02F212B5" w14:textId="77777777" w:rsidTr="008059BA">
        <w:trPr>
          <w:trHeight w:val="300"/>
        </w:trPr>
        <w:tc>
          <w:tcPr>
            <w:tcW w:w="733" w:type="dxa"/>
            <w:vMerge/>
            <w:tcBorders>
              <w:top w:val="single" w:sz="8" w:space="0" w:color="auto"/>
              <w:left w:val="single" w:sz="8" w:space="0" w:color="auto"/>
              <w:bottom w:val="single" w:sz="8" w:space="0" w:color="000000"/>
              <w:right w:val="single" w:sz="8" w:space="0" w:color="auto"/>
            </w:tcBorders>
            <w:vAlign w:val="center"/>
            <w:hideMark/>
          </w:tcPr>
          <w:p w14:paraId="3092F91A" w14:textId="77777777" w:rsidR="008059BA" w:rsidRPr="00776518" w:rsidRDefault="008059BA" w:rsidP="008059BA">
            <w:pPr>
              <w:rPr>
                <w:rFonts w:eastAsia="Times New Roman" w:cs="Times New Roman"/>
                <w:szCs w:val="24"/>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14:paraId="116B2620" w14:textId="77777777" w:rsidR="008059BA" w:rsidRPr="00776518" w:rsidRDefault="008059BA" w:rsidP="00361DBD">
            <w:pPr>
              <w:jc w:val="both"/>
              <w:rPr>
                <w:rFonts w:eastAsia="Times New Roman" w:cs="Times New Roman"/>
                <w:szCs w:val="24"/>
              </w:rPr>
            </w:pPr>
          </w:p>
        </w:tc>
        <w:tc>
          <w:tcPr>
            <w:tcW w:w="7088" w:type="dxa"/>
            <w:tcBorders>
              <w:top w:val="nil"/>
              <w:left w:val="nil"/>
              <w:bottom w:val="nil"/>
              <w:right w:val="single" w:sz="8" w:space="0" w:color="auto"/>
            </w:tcBorders>
            <w:vAlign w:val="center"/>
            <w:hideMark/>
          </w:tcPr>
          <w:p w14:paraId="56A25EA2"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 nutrūkus ryšiui tarp serverio ir siųstuvo</w:t>
            </w:r>
          </w:p>
        </w:tc>
        <w:tc>
          <w:tcPr>
            <w:tcW w:w="5245" w:type="dxa"/>
            <w:tcBorders>
              <w:top w:val="nil"/>
              <w:left w:val="nil"/>
              <w:bottom w:val="nil"/>
              <w:right w:val="single" w:sz="8" w:space="0" w:color="auto"/>
            </w:tcBorders>
            <w:shd w:val="clear" w:color="auto" w:fill="E2EFD9" w:themeFill="accent6" w:themeFillTint="33"/>
            <w:vAlign w:val="center"/>
          </w:tcPr>
          <w:p w14:paraId="2E1551DB" w14:textId="77777777" w:rsidR="008059BA" w:rsidRPr="00AE4EBD" w:rsidRDefault="008059BA" w:rsidP="008059BA">
            <w:pPr>
              <w:rPr>
                <w:rFonts w:eastAsia="Times New Roman" w:cs="Times New Roman"/>
                <w:szCs w:val="24"/>
              </w:rPr>
            </w:pPr>
          </w:p>
        </w:tc>
      </w:tr>
      <w:tr w:rsidR="008059BA" w:rsidRPr="00776518" w14:paraId="1CD09321" w14:textId="77777777" w:rsidTr="008059BA">
        <w:trPr>
          <w:trHeight w:val="300"/>
        </w:trPr>
        <w:tc>
          <w:tcPr>
            <w:tcW w:w="733" w:type="dxa"/>
            <w:vMerge/>
            <w:tcBorders>
              <w:top w:val="single" w:sz="8" w:space="0" w:color="auto"/>
              <w:left w:val="single" w:sz="8" w:space="0" w:color="auto"/>
              <w:bottom w:val="single" w:sz="8" w:space="0" w:color="000000"/>
              <w:right w:val="single" w:sz="8" w:space="0" w:color="auto"/>
            </w:tcBorders>
            <w:vAlign w:val="center"/>
            <w:hideMark/>
          </w:tcPr>
          <w:p w14:paraId="1BC45C8F" w14:textId="77777777" w:rsidR="008059BA" w:rsidRPr="00776518" w:rsidRDefault="008059BA" w:rsidP="008059BA">
            <w:pPr>
              <w:rPr>
                <w:rFonts w:eastAsia="Times New Roman" w:cs="Times New Roman"/>
                <w:szCs w:val="24"/>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14:paraId="571F9345" w14:textId="77777777" w:rsidR="008059BA" w:rsidRPr="00776518" w:rsidRDefault="008059BA" w:rsidP="00361DBD">
            <w:pPr>
              <w:jc w:val="both"/>
              <w:rPr>
                <w:rFonts w:eastAsia="Times New Roman" w:cs="Times New Roman"/>
                <w:szCs w:val="24"/>
              </w:rPr>
            </w:pPr>
          </w:p>
        </w:tc>
        <w:tc>
          <w:tcPr>
            <w:tcW w:w="7088" w:type="dxa"/>
            <w:tcBorders>
              <w:top w:val="nil"/>
              <w:left w:val="nil"/>
              <w:bottom w:val="nil"/>
              <w:right w:val="single" w:sz="8" w:space="0" w:color="auto"/>
            </w:tcBorders>
            <w:vAlign w:val="center"/>
            <w:hideMark/>
          </w:tcPr>
          <w:p w14:paraId="7161AD2F"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 senkant siųstuvo baterijai</w:t>
            </w:r>
          </w:p>
        </w:tc>
        <w:tc>
          <w:tcPr>
            <w:tcW w:w="5245" w:type="dxa"/>
            <w:tcBorders>
              <w:top w:val="nil"/>
              <w:left w:val="nil"/>
              <w:bottom w:val="nil"/>
              <w:right w:val="single" w:sz="8" w:space="0" w:color="auto"/>
            </w:tcBorders>
            <w:shd w:val="clear" w:color="auto" w:fill="E2EFD9" w:themeFill="accent6" w:themeFillTint="33"/>
            <w:vAlign w:val="center"/>
          </w:tcPr>
          <w:p w14:paraId="4B3DCC39" w14:textId="77777777" w:rsidR="008059BA" w:rsidRPr="00AE4EBD" w:rsidRDefault="008059BA" w:rsidP="008059BA">
            <w:pPr>
              <w:rPr>
                <w:rFonts w:eastAsia="Times New Roman" w:cs="Times New Roman"/>
                <w:szCs w:val="24"/>
              </w:rPr>
            </w:pPr>
          </w:p>
        </w:tc>
      </w:tr>
      <w:tr w:rsidR="008059BA" w:rsidRPr="00776518" w14:paraId="3702977D" w14:textId="77777777" w:rsidTr="008059BA">
        <w:trPr>
          <w:trHeight w:val="300"/>
        </w:trPr>
        <w:tc>
          <w:tcPr>
            <w:tcW w:w="733" w:type="dxa"/>
            <w:vMerge/>
            <w:tcBorders>
              <w:top w:val="single" w:sz="8" w:space="0" w:color="auto"/>
              <w:left w:val="single" w:sz="8" w:space="0" w:color="auto"/>
              <w:bottom w:val="single" w:sz="8" w:space="0" w:color="000000"/>
              <w:right w:val="single" w:sz="8" w:space="0" w:color="auto"/>
            </w:tcBorders>
            <w:vAlign w:val="center"/>
            <w:hideMark/>
          </w:tcPr>
          <w:p w14:paraId="08A92C76" w14:textId="77777777" w:rsidR="008059BA" w:rsidRPr="00776518" w:rsidRDefault="008059BA" w:rsidP="008059BA">
            <w:pPr>
              <w:rPr>
                <w:rFonts w:eastAsia="Times New Roman" w:cs="Times New Roman"/>
                <w:szCs w:val="24"/>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14:paraId="5D1B6BAE" w14:textId="77777777" w:rsidR="008059BA" w:rsidRPr="00776518" w:rsidRDefault="008059BA" w:rsidP="00361DBD">
            <w:pPr>
              <w:jc w:val="both"/>
              <w:rPr>
                <w:rFonts w:eastAsia="Times New Roman" w:cs="Times New Roman"/>
                <w:szCs w:val="24"/>
              </w:rPr>
            </w:pPr>
          </w:p>
        </w:tc>
        <w:tc>
          <w:tcPr>
            <w:tcW w:w="7088" w:type="dxa"/>
            <w:tcBorders>
              <w:top w:val="nil"/>
              <w:left w:val="nil"/>
              <w:bottom w:val="nil"/>
              <w:right w:val="single" w:sz="8" w:space="0" w:color="auto"/>
            </w:tcBorders>
            <w:vAlign w:val="center"/>
            <w:hideMark/>
          </w:tcPr>
          <w:p w14:paraId="7FFED09E"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 sugedus temperatūros, drėgmės, CO</w:t>
            </w:r>
            <w:r w:rsidRPr="00AE4EBD">
              <w:rPr>
                <w:rFonts w:eastAsia="Times New Roman" w:cs="Times New Roman"/>
                <w:szCs w:val="24"/>
                <w:vertAlign w:val="superscript"/>
              </w:rPr>
              <w:t>2</w:t>
            </w:r>
            <w:r w:rsidRPr="00AE4EBD">
              <w:rPr>
                <w:rFonts w:eastAsia="Times New Roman" w:cs="Times New Roman"/>
                <w:szCs w:val="24"/>
              </w:rPr>
              <w:t>, O</w:t>
            </w:r>
            <w:r w:rsidRPr="00AE4EBD">
              <w:rPr>
                <w:rFonts w:eastAsia="Times New Roman" w:cs="Times New Roman"/>
                <w:szCs w:val="24"/>
                <w:vertAlign w:val="superscript"/>
              </w:rPr>
              <w:t>2</w:t>
            </w:r>
            <w:r w:rsidRPr="00AE4EBD">
              <w:rPr>
                <w:rFonts w:eastAsia="Times New Roman" w:cs="Times New Roman"/>
                <w:szCs w:val="24"/>
              </w:rPr>
              <w:t xml:space="preserve"> koncentracijos, skysto azoto lygio, slėgio, elektros trikdžio ar durų varstymo jutikliui</w:t>
            </w:r>
          </w:p>
        </w:tc>
        <w:tc>
          <w:tcPr>
            <w:tcW w:w="5245" w:type="dxa"/>
            <w:tcBorders>
              <w:top w:val="nil"/>
              <w:left w:val="nil"/>
              <w:bottom w:val="nil"/>
              <w:right w:val="single" w:sz="8" w:space="0" w:color="auto"/>
            </w:tcBorders>
            <w:shd w:val="clear" w:color="auto" w:fill="E2EFD9" w:themeFill="accent6" w:themeFillTint="33"/>
            <w:vAlign w:val="center"/>
          </w:tcPr>
          <w:p w14:paraId="6D963881" w14:textId="77777777" w:rsidR="008059BA" w:rsidRPr="00AE4EBD" w:rsidRDefault="008059BA" w:rsidP="008059BA">
            <w:pPr>
              <w:rPr>
                <w:rFonts w:eastAsia="Times New Roman" w:cs="Times New Roman"/>
                <w:szCs w:val="24"/>
              </w:rPr>
            </w:pPr>
          </w:p>
        </w:tc>
      </w:tr>
      <w:tr w:rsidR="008059BA" w:rsidRPr="00776518" w14:paraId="249F0FD7" w14:textId="77777777" w:rsidTr="008059BA">
        <w:trPr>
          <w:trHeight w:val="300"/>
        </w:trPr>
        <w:tc>
          <w:tcPr>
            <w:tcW w:w="733" w:type="dxa"/>
            <w:vMerge/>
            <w:tcBorders>
              <w:top w:val="single" w:sz="8" w:space="0" w:color="auto"/>
              <w:left w:val="single" w:sz="8" w:space="0" w:color="auto"/>
              <w:bottom w:val="single" w:sz="8" w:space="0" w:color="000000"/>
              <w:right w:val="single" w:sz="8" w:space="0" w:color="auto"/>
            </w:tcBorders>
            <w:vAlign w:val="center"/>
            <w:hideMark/>
          </w:tcPr>
          <w:p w14:paraId="797A5C2A" w14:textId="77777777" w:rsidR="008059BA" w:rsidRPr="00776518" w:rsidRDefault="008059BA" w:rsidP="008059BA">
            <w:pPr>
              <w:rPr>
                <w:rFonts w:eastAsia="Times New Roman" w:cs="Times New Roman"/>
                <w:szCs w:val="24"/>
              </w:rPr>
            </w:pPr>
          </w:p>
        </w:tc>
        <w:tc>
          <w:tcPr>
            <w:tcW w:w="2551" w:type="dxa"/>
            <w:vMerge/>
            <w:tcBorders>
              <w:top w:val="single" w:sz="8" w:space="0" w:color="auto"/>
              <w:left w:val="single" w:sz="8" w:space="0" w:color="auto"/>
              <w:bottom w:val="single" w:sz="4" w:space="0" w:color="auto"/>
              <w:right w:val="single" w:sz="8" w:space="0" w:color="auto"/>
            </w:tcBorders>
            <w:vAlign w:val="center"/>
            <w:hideMark/>
          </w:tcPr>
          <w:p w14:paraId="662EBB94"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4" w:space="0" w:color="auto"/>
              <w:right w:val="single" w:sz="8" w:space="0" w:color="auto"/>
            </w:tcBorders>
            <w:vAlign w:val="center"/>
            <w:hideMark/>
          </w:tcPr>
          <w:p w14:paraId="29DF1494" w14:textId="77777777" w:rsidR="008059BA" w:rsidRPr="00AE4EBD" w:rsidRDefault="008059BA" w:rsidP="00361DBD">
            <w:pPr>
              <w:jc w:val="both"/>
            </w:pPr>
            <w:r w:rsidRPr="00AE4EBD">
              <w:rPr>
                <w:rFonts w:eastAsia="Times New Roman" w:cs="Times New Roman"/>
                <w:szCs w:val="24"/>
              </w:rPr>
              <w:t xml:space="preserve">- </w:t>
            </w:r>
            <w:r w:rsidRPr="00AE4EBD">
              <w:t>kontroliuojamų parametrų matavimo reikšmėms išėjus už leistinų ribų</w:t>
            </w:r>
          </w:p>
        </w:tc>
        <w:tc>
          <w:tcPr>
            <w:tcW w:w="5245" w:type="dxa"/>
            <w:tcBorders>
              <w:top w:val="nil"/>
              <w:left w:val="nil"/>
              <w:bottom w:val="single" w:sz="4" w:space="0" w:color="auto"/>
              <w:right w:val="single" w:sz="8" w:space="0" w:color="auto"/>
            </w:tcBorders>
            <w:shd w:val="clear" w:color="auto" w:fill="E2EFD9" w:themeFill="accent6" w:themeFillTint="33"/>
            <w:vAlign w:val="center"/>
          </w:tcPr>
          <w:p w14:paraId="6E25363F" w14:textId="77777777" w:rsidR="008059BA" w:rsidRPr="00AE4EBD" w:rsidRDefault="008059BA" w:rsidP="008059BA">
            <w:pPr>
              <w:rPr>
                <w:rFonts w:eastAsia="Times New Roman" w:cs="Times New Roman"/>
                <w:szCs w:val="24"/>
              </w:rPr>
            </w:pPr>
          </w:p>
        </w:tc>
      </w:tr>
      <w:tr w:rsidR="008059BA" w:rsidRPr="00776518" w14:paraId="06F345BC" w14:textId="77777777" w:rsidTr="008059BA">
        <w:trPr>
          <w:trHeight w:val="620"/>
        </w:trPr>
        <w:tc>
          <w:tcPr>
            <w:tcW w:w="733" w:type="dxa"/>
            <w:vMerge/>
            <w:tcBorders>
              <w:top w:val="single" w:sz="4" w:space="0" w:color="auto"/>
              <w:left w:val="single" w:sz="4" w:space="0" w:color="auto"/>
              <w:bottom w:val="single" w:sz="4" w:space="0" w:color="auto"/>
              <w:right w:val="single" w:sz="4" w:space="0" w:color="auto"/>
            </w:tcBorders>
            <w:vAlign w:val="center"/>
            <w:hideMark/>
          </w:tcPr>
          <w:p w14:paraId="052F75D0" w14:textId="77777777" w:rsidR="008059BA" w:rsidRPr="00776518" w:rsidRDefault="008059BA" w:rsidP="008059BA">
            <w:pPr>
              <w:rPr>
                <w:rFonts w:eastAsia="Times New Roman" w:cs="Times New Roman"/>
                <w:szCs w:val="24"/>
              </w:rPr>
            </w:pP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08C763B7" w14:textId="77777777" w:rsidR="008059BA" w:rsidRPr="00776518" w:rsidRDefault="008059BA" w:rsidP="00361DBD">
            <w:pPr>
              <w:jc w:val="both"/>
              <w:rPr>
                <w:rFonts w:eastAsia="Times New Roman" w:cs="Times New Roman"/>
                <w:szCs w:val="24"/>
              </w:rP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64490AF7"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 xml:space="preserve">Kiekvienam </w:t>
            </w:r>
            <w:proofErr w:type="spellStart"/>
            <w:r w:rsidRPr="00AE4EBD">
              <w:rPr>
                <w:rFonts w:eastAsia="Times New Roman" w:cs="Times New Roman"/>
                <w:szCs w:val="24"/>
              </w:rPr>
              <w:t>monitoruojamam</w:t>
            </w:r>
            <w:proofErr w:type="spellEnd"/>
            <w:r w:rsidRPr="00AE4EBD">
              <w:rPr>
                <w:rFonts w:eastAsia="Times New Roman" w:cs="Times New Roman"/>
                <w:szCs w:val="24"/>
              </w:rPr>
              <w:t xml:space="preserve"> taškui turi būti galima sukonfigūruoti ne mažiau kaip dvi dinamines aliarmų ribas, pritaikomas skirtingoms savaitės dienoms ar paros valandoms</w:t>
            </w:r>
          </w:p>
        </w:tc>
        <w:tc>
          <w:tcPr>
            <w:tcW w:w="5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1369B5E" w14:textId="77777777" w:rsidR="008059BA" w:rsidRPr="00AE4EBD" w:rsidRDefault="008059BA" w:rsidP="008059BA">
            <w:pPr>
              <w:rPr>
                <w:rFonts w:eastAsia="Times New Roman" w:cs="Times New Roman"/>
                <w:szCs w:val="24"/>
              </w:rPr>
            </w:pPr>
          </w:p>
        </w:tc>
      </w:tr>
      <w:tr w:rsidR="008059BA" w:rsidRPr="00776518" w14:paraId="6FB896E1" w14:textId="77777777" w:rsidTr="008059BA">
        <w:trPr>
          <w:trHeight w:val="320"/>
        </w:trPr>
        <w:tc>
          <w:tcPr>
            <w:tcW w:w="733" w:type="dxa"/>
            <w:vMerge/>
            <w:tcBorders>
              <w:top w:val="single" w:sz="4" w:space="0" w:color="auto"/>
              <w:left w:val="single" w:sz="8" w:space="0" w:color="auto"/>
              <w:bottom w:val="single" w:sz="8" w:space="0" w:color="000000"/>
              <w:right w:val="single" w:sz="8" w:space="0" w:color="auto"/>
            </w:tcBorders>
            <w:vAlign w:val="center"/>
            <w:hideMark/>
          </w:tcPr>
          <w:p w14:paraId="3DC6F5F1" w14:textId="77777777" w:rsidR="008059BA" w:rsidRPr="00776518" w:rsidRDefault="008059BA" w:rsidP="008059BA">
            <w:pPr>
              <w:rPr>
                <w:rFonts w:eastAsia="Times New Roman" w:cs="Times New Roman"/>
                <w:szCs w:val="24"/>
              </w:rPr>
            </w:pPr>
          </w:p>
        </w:tc>
        <w:tc>
          <w:tcPr>
            <w:tcW w:w="2551" w:type="dxa"/>
            <w:vMerge/>
            <w:tcBorders>
              <w:top w:val="single" w:sz="4" w:space="0" w:color="auto"/>
              <w:left w:val="single" w:sz="8" w:space="0" w:color="auto"/>
              <w:bottom w:val="single" w:sz="8" w:space="0" w:color="000000"/>
              <w:right w:val="single" w:sz="8" w:space="0" w:color="auto"/>
            </w:tcBorders>
            <w:vAlign w:val="center"/>
            <w:hideMark/>
          </w:tcPr>
          <w:p w14:paraId="14D604AE" w14:textId="77777777" w:rsidR="008059BA" w:rsidRPr="00776518" w:rsidRDefault="008059BA" w:rsidP="00361DBD">
            <w:pPr>
              <w:jc w:val="both"/>
              <w:rPr>
                <w:rFonts w:eastAsia="Times New Roman" w:cs="Times New Roman"/>
                <w:szCs w:val="24"/>
              </w:rPr>
            </w:pPr>
          </w:p>
        </w:tc>
        <w:tc>
          <w:tcPr>
            <w:tcW w:w="7088" w:type="dxa"/>
            <w:tcBorders>
              <w:top w:val="single" w:sz="4" w:space="0" w:color="auto"/>
              <w:left w:val="nil"/>
              <w:bottom w:val="single" w:sz="8" w:space="0" w:color="auto"/>
              <w:right w:val="single" w:sz="8" w:space="0" w:color="auto"/>
            </w:tcBorders>
            <w:vAlign w:val="center"/>
            <w:hideMark/>
          </w:tcPr>
          <w:p w14:paraId="717E50CA" w14:textId="77777777" w:rsidR="008059BA" w:rsidRPr="00AE4EBD" w:rsidRDefault="008059BA" w:rsidP="00361DBD">
            <w:pPr>
              <w:jc w:val="both"/>
              <w:rPr>
                <w:rFonts w:eastAsia="Times New Roman" w:cs="Times New Roman"/>
                <w:szCs w:val="24"/>
              </w:rPr>
            </w:pPr>
            <w:r w:rsidRPr="00AE4EBD">
              <w:rPr>
                <w:rFonts w:cs="Times New Roman"/>
                <w:szCs w:val="24"/>
              </w:rPr>
              <w:t xml:space="preserve">Kiekvienam </w:t>
            </w:r>
            <w:proofErr w:type="spellStart"/>
            <w:r w:rsidRPr="00AE4EBD">
              <w:rPr>
                <w:rFonts w:cs="Times New Roman"/>
                <w:szCs w:val="24"/>
              </w:rPr>
              <w:t>monitoruojamam</w:t>
            </w:r>
            <w:proofErr w:type="spellEnd"/>
            <w:r w:rsidRPr="00AE4EBD">
              <w:rPr>
                <w:rFonts w:cs="Times New Roman"/>
                <w:szCs w:val="24"/>
              </w:rPr>
              <w:t xml:space="preserve"> taškui aliarmų ribos nustatomos individualiai, su atskirai konfigūruojamu aliarmo delsimo laiku</w:t>
            </w:r>
          </w:p>
        </w:tc>
        <w:tc>
          <w:tcPr>
            <w:tcW w:w="5245" w:type="dxa"/>
            <w:tcBorders>
              <w:top w:val="single" w:sz="4" w:space="0" w:color="auto"/>
              <w:left w:val="nil"/>
              <w:bottom w:val="single" w:sz="8" w:space="0" w:color="auto"/>
              <w:right w:val="single" w:sz="8" w:space="0" w:color="auto"/>
            </w:tcBorders>
            <w:shd w:val="clear" w:color="auto" w:fill="E2EFD9" w:themeFill="accent6" w:themeFillTint="33"/>
            <w:vAlign w:val="center"/>
          </w:tcPr>
          <w:p w14:paraId="15EE3D76" w14:textId="77777777" w:rsidR="008059BA" w:rsidRPr="00AE4EBD" w:rsidRDefault="008059BA" w:rsidP="008059BA">
            <w:pPr>
              <w:rPr>
                <w:rFonts w:eastAsia="Times New Roman" w:cs="Times New Roman"/>
                <w:szCs w:val="24"/>
              </w:rPr>
            </w:pPr>
          </w:p>
        </w:tc>
      </w:tr>
      <w:tr w:rsidR="008059BA" w:rsidRPr="00776518" w14:paraId="6CDDD510" w14:textId="77777777" w:rsidTr="008059BA">
        <w:trPr>
          <w:trHeight w:val="620"/>
        </w:trPr>
        <w:tc>
          <w:tcPr>
            <w:tcW w:w="733" w:type="dxa"/>
            <w:vMerge/>
            <w:tcBorders>
              <w:top w:val="single" w:sz="8" w:space="0" w:color="auto"/>
              <w:left w:val="single" w:sz="8" w:space="0" w:color="auto"/>
              <w:bottom w:val="single" w:sz="8" w:space="0" w:color="000000"/>
              <w:right w:val="single" w:sz="8" w:space="0" w:color="auto"/>
            </w:tcBorders>
            <w:vAlign w:val="center"/>
            <w:hideMark/>
          </w:tcPr>
          <w:p w14:paraId="17812CBA" w14:textId="77777777" w:rsidR="008059BA" w:rsidRPr="00776518" w:rsidRDefault="008059BA" w:rsidP="008059BA">
            <w:pPr>
              <w:rPr>
                <w:rFonts w:eastAsia="Times New Roman" w:cs="Times New Roman"/>
                <w:szCs w:val="24"/>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14:paraId="519DA021"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vAlign w:val="center"/>
            <w:hideMark/>
          </w:tcPr>
          <w:p w14:paraId="2714F38C" w14:textId="77777777" w:rsidR="008059BA" w:rsidRPr="00AE4EBD" w:rsidRDefault="008059BA" w:rsidP="00361DBD">
            <w:pPr>
              <w:jc w:val="both"/>
              <w:rPr>
                <w:rFonts w:eastAsia="Times New Roman" w:cs="Times New Roman"/>
                <w:szCs w:val="24"/>
              </w:rPr>
            </w:pPr>
            <w:r w:rsidRPr="00AE4EBD">
              <w:rPr>
                <w:rFonts w:cs="Times New Roman"/>
                <w:szCs w:val="24"/>
              </w:rPr>
              <w:t>Sistema turi suteikti galimybę sukurti ne mažiau kaip 20 individualių matavimo grupių ar lokacijų, kurioms aliarmo pranešimai SMS ir el. paštu būtų siunčiami skirtingoms naudotojų grupėms individualiai</w:t>
            </w:r>
          </w:p>
        </w:tc>
        <w:tc>
          <w:tcPr>
            <w:tcW w:w="5245" w:type="dxa"/>
            <w:tcBorders>
              <w:top w:val="nil"/>
              <w:left w:val="nil"/>
              <w:bottom w:val="single" w:sz="8" w:space="0" w:color="auto"/>
              <w:right w:val="single" w:sz="8" w:space="0" w:color="auto"/>
            </w:tcBorders>
            <w:shd w:val="clear" w:color="auto" w:fill="E2EFD9" w:themeFill="accent6" w:themeFillTint="33"/>
          </w:tcPr>
          <w:p w14:paraId="69D0085D" w14:textId="77777777" w:rsidR="008059BA" w:rsidRPr="00AE4EBD" w:rsidRDefault="008059BA" w:rsidP="008059BA">
            <w:pPr>
              <w:rPr>
                <w:rFonts w:eastAsia="Times New Roman" w:cs="Times New Roman"/>
                <w:szCs w:val="24"/>
              </w:rPr>
            </w:pPr>
          </w:p>
        </w:tc>
      </w:tr>
      <w:tr w:rsidR="008059BA" w:rsidRPr="00776518" w14:paraId="1808D515" w14:textId="77777777" w:rsidTr="008059BA">
        <w:trPr>
          <w:trHeight w:val="620"/>
        </w:trPr>
        <w:tc>
          <w:tcPr>
            <w:tcW w:w="733" w:type="dxa"/>
            <w:vMerge/>
            <w:tcBorders>
              <w:top w:val="single" w:sz="8" w:space="0" w:color="auto"/>
              <w:left w:val="single" w:sz="8" w:space="0" w:color="auto"/>
              <w:bottom w:val="single" w:sz="8" w:space="0" w:color="000000"/>
              <w:right w:val="single" w:sz="8" w:space="0" w:color="auto"/>
            </w:tcBorders>
            <w:vAlign w:val="center"/>
            <w:hideMark/>
          </w:tcPr>
          <w:p w14:paraId="1543BBA1" w14:textId="77777777" w:rsidR="008059BA" w:rsidRPr="00776518" w:rsidRDefault="008059BA" w:rsidP="008059BA">
            <w:pPr>
              <w:rPr>
                <w:rFonts w:eastAsia="Times New Roman" w:cs="Times New Roman"/>
                <w:szCs w:val="24"/>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14:paraId="6281C9DB"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vAlign w:val="center"/>
            <w:hideMark/>
          </w:tcPr>
          <w:p w14:paraId="2829C382"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Galimybė nustatyti dinaminį aliarmų siuntimo grafiką kiekvienam naudotojui individualiai – nurodant valandas ir savaitės dienas, kuriomis konkrečiam naudotojui bus siunčiami aliarmo pranešimai</w:t>
            </w:r>
          </w:p>
        </w:tc>
        <w:tc>
          <w:tcPr>
            <w:tcW w:w="5245" w:type="dxa"/>
            <w:tcBorders>
              <w:top w:val="nil"/>
              <w:left w:val="nil"/>
              <w:bottom w:val="single" w:sz="8" w:space="0" w:color="auto"/>
              <w:right w:val="single" w:sz="8" w:space="0" w:color="auto"/>
            </w:tcBorders>
            <w:shd w:val="clear" w:color="auto" w:fill="E2EFD9" w:themeFill="accent6" w:themeFillTint="33"/>
          </w:tcPr>
          <w:p w14:paraId="653E09BF" w14:textId="77777777" w:rsidR="008059BA" w:rsidRPr="00AE4EBD" w:rsidRDefault="008059BA" w:rsidP="008059BA">
            <w:pPr>
              <w:rPr>
                <w:rFonts w:eastAsia="Times New Roman" w:cs="Times New Roman"/>
                <w:szCs w:val="24"/>
              </w:rPr>
            </w:pPr>
          </w:p>
        </w:tc>
      </w:tr>
      <w:tr w:rsidR="008059BA" w:rsidRPr="00776518" w14:paraId="50685F2A" w14:textId="77777777" w:rsidTr="008059BA">
        <w:trPr>
          <w:trHeight w:val="320"/>
        </w:trPr>
        <w:tc>
          <w:tcPr>
            <w:tcW w:w="733" w:type="dxa"/>
            <w:vMerge/>
            <w:tcBorders>
              <w:top w:val="single" w:sz="8" w:space="0" w:color="auto"/>
              <w:left w:val="single" w:sz="8" w:space="0" w:color="auto"/>
              <w:bottom w:val="single" w:sz="8" w:space="0" w:color="000000"/>
              <w:right w:val="single" w:sz="8" w:space="0" w:color="auto"/>
            </w:tcBorders>
            <w:vAlign w:val="center"/>
            <w:hideMark/>
          </w:tcPr>
          <w:p w14:paraId="25E3414D" w14:textId="77777777" w:rsidR="008059BA" w:rsidRPr="00776518" w:rsidRDefault="008059BA" w:rsidP="008059BA">
            <w:pPr>
              <w:rPr>
                <w:rFonts w:eastAsia="Times New Roman" w:cs="Times New Roman"/>
                <w:szCs w:val="24"/>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14:paraId="1A4CE311"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vAlign w:val="center"/>
            <w:hideMark/>
          </w:tcPr>
          <w:p w14:paraId="12AFD094"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 xml:space="preserve">Galimybė individualiai nustatyti kiekvieno </w:t>
            </w:r>
            <w:proofErr w:type="spellStart"/>
            <w:r w:rsidRPr="00AE4EBD">
              <w:rPr>
                <w:rFonts w:eastAsia="Times New Roman" w:cs="Times New Roman"/>
                <w:szCs w:val="24"/>
              </w:rPr>
              <w:t>monitoruojamo</w:t>
            </w:r>
            <w:proofErr w:type="spellEnd"/>
            <w:r w:rsidRPr="00AE4EBD">
              <w:rPr>
                <w:rFonts w:eastAsia="Times New Roman" w:cs="Times New Roman"/>
                <w:szCs w:val="24"/>
              </w:rPr>
              <w:t xml:space="preserve"> taško matavimo dažnį, ne rečiau kaip kas 1 minutę</w:t>
            </w:r>
          </w:p>
        </w:tc>
        <w:tc>
          <w:tcPr>
            <w:tcW w:w="5245" w:type="dxa"/>
            <w:tcBorders>
              <w:top w:val="nil"/>
              <w:left w:val="nil"/>
              <w:bottom w:val="single" w:sz="8" w:space="0" w:color="auto"/>
              <w:right w:val="single" w:sz="8" w:space="0" w:color="auto"/>
            </w:tcBorders>
            <w:shd w:val="clear" w:color="auto" w:fill="E2EFD9" w:themeFill="accent6" w:themeFillTint="33"/>
          </w:tcPr>
          <w:p w14:paraId="7DE18997" w14:textId="77777777" w:rsidR="008059BA" w:rsidRPr="00AE4EBD" w:rsidRDefault="008059BA" w:rsidP="008059BA">
            <w:pPr>
              <w:rPr>
                <w:rFonts w:eastAsia="Times New Roman" w:cs="Times New Roman"/>
                <w:szCs w:val="24"/>
              </w:rPr>
            </w:pPr>
          </w:p>
        </w:tc>
      </w:tr>
      <w:tr w:rsidR="008059BA" w:rsidRPr="00776518" w14:paraId="280840DF" w14:textId="77777777" w:rsidTr="008059BA">
        <w:trPr>
          <w:trHeight w:val="320"/>
        </w:trPr>
        <w:tc>
          <w:tcPr>
            <w:tcW w:w="733" w:type="dxa"/>
            <w:vMerge/>
            <w:tcBorders>
              <w:top w:val="single" w:sz="8" w:space="0" w:color="auto"/>
              <w:left w:val="single" w:sz="8" w:space="0" w:color="auto"/>
              <w:bottom w:val="single" w:sz="8" w:space="0" w:color="000000"/>
              <w:right w:val="single" w:sz="8" w:space="0" w:color="auto"/>
            </w:tcBorders>
            <w:vAlign w:val="center"/>
            <w:hideMark/>
          </w:tcPr>
          <w:p w14:paraId="4F17AB18" w14:textId="77777777" w:rsidR="008059BA" w:rsidRPr="00776518" w:rsidRDefault="008059BA" w:rsidP="008059BA">
            <w:pPr>
              <w:rPr>
                <w:rFonts w:eastAsia="Times New Roman" w:cs="Times New Roman"/>
                <w:szCs w:val="24"/>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14:paraId="5A0B9394"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vAlign w:val="center"/>
            <w:hideMark/>
          </w:tcPr>
          <w:p w14:paraId="09298922"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Prisijungus prie sistemos serverio galima įjungti arba išjungti siųstuvą</w:t>
            </w:r>
          </w:p>
        </w:tc>
        <w:tc>
          <w:tcPr>
            <w:tcW w:w="5245" w:type="dxa"/>
            <w:tcBorders>
              <w:top w:val="nil"/>
              <w:left w:val="nil"/>
              <w:bottom w:val="single" w:sz="8" w:space="0" w:color="auto"/>
              <w:right w:val="single" w:sz="8" w:space="0" w:color="auto"/>
            </w:tcBorders>
            <w:shd w:val="clear" w:color="auto" w:fill="E2EFD9" w:themeFill="accent6" w:themeFillTint="33"/>
          </w:tcPr>
          <w:p w14:paraId="197E9434" w14:textId="77777777" w:rsidR="008059BA" w:rsidRPr="00AE4EBD" w:rsidRDefault="008059BA" w:rsidP="008059BA">
            <w:pPr>
              <w:rPr>
                <w:rFonts w:eastAsia="Times New Roman" w:cs="Times New Roman"/>
                <w:szCs w:val="24"/>
              </w:rPr>
            </w:pPr>
          </w:p>
        </w:tc>
      </w:tr>
      <w:tr w:rsidR="008059BA" w:rsidRPr="00776518" w14:paraId="4FA533F9" w14:textId="77777777" w:rsidTr="008059BA">
        <w:trPr>
          <w:trHeight w:val="42"/>
        </w:trPr>
        <w:tc>
          <w:tcPr>
            <w:tcW w:w="733" w:type="dxa"/>
            <w:vMerge/>
            <w:tcBorders>
              <w:top w:val="single" w:sz="8" w:space="0" w:color="auto"/>
              <w:left w:val="single" w:sz="8" w:space="0" w:color="auto"/>
              <w:bottom w:val="single" w:sz="8" w:space="0" w:color="000000"/>
              <w:right w:val="single" w:sz="8" w:space="0" w:color="auto"/>
            </w:tcBorders>
            <w:vAlign w:val="center"/>
            <w:hideMark/>
          </w:tcPr>
          <w:p w14:paraId="5FAD6468" w14:textId="77777777" w:rsidR="008059BA" w:rsidRPr="00776518" w:rsidRDefault="008059BA" w:rsidP="008059BA">
            <w:pPr>
              <w:rPr>
                <w:rFonts w:eastAsia="Times New Roman" w:cs="Times New Roman"/>
                <w:szCs w:val="24"/>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14:paraId="19F1C8DE"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4" w:space="0" w:color="auto"/>
              <w:right w:val="single" w:sz="8" w:space="0" w:color="auto"/>
            </w:tcBorders>
            <w:vAlign w:val="center"/>
            <w:hideMark/>
          </w:tcPr>
          <w:p w14:paraId="6BB3B361" w14:textId="77777777" w:rsidR="008059BA" w:rsidRPr="00AE4EBD" w:rsidRDefault="008059BA" w:rsidP="00361DBD">
            <w:pPr>
              <w:jc w:val="both"/>
              <w:rPr>
                <w:rFonts w:eastAsia="Times New Roman" w:cs="Times New Roman"/>
                <w:strike/>
                <w:szCs w:val="24"/>
              </w:rPr>
            </w:pPr>
            <w:r w:rsidRPr="00AE4EBD">
              <w:rPr>
                <w:rFonts w:cs="Times New Roman"/>
                <w:szCs w:val="24"/>
              </w:rPr>
              <w:t>Integruota programinė įranga turi automatiškai kurti visų įrašų atsargines kopijas, sudaryti galimybę atsisiųsti šias kopijas CSV ar kitu lygiaverčiu formatu bei peržiūrėti jas tiekėjo pateikta programine įranga arba kitu lygiaverčiu būdu, užtikrinant, kad duomenų pateikimas ir atvaizdavimas būtų identiškas integruotai programinei įrangai serveryje</w:t>
            </w:r>
          </w:p>
        </w:tc>
        <w:tc>
          <w:tcPr>
            <w:tcW w:w="5245" w:type="dxa"/>
            <w:tcBorders>
              <w:top w:val="nil"/>
              <w:left w:val="nil"/>
              <w:bottom w:val="single" w:sz="4" w:space="0" w:color="auto"/>
              <w:right w:val="single" w:sz="8" w:space="0" w:color="auto"/>
            </w:tcBorders>
            <w:shd w:val="clear" w:color="auto" w:fill="E2EFD9" w:themeFill="accent6" w:themeFillTint="33"/>
          </w:tcPr>
          <w:p w14:paraId="67F57C0F" w14:textId="77777777" w:rsidR="008059BA" w:rsidRPr="00AE4EBD" w:rsidRDefault="008059BA" w:rsidP="008059BA">
            <w:pPr>
              <w:rPr>
                <w:rFonts w:eastAsia="Times New Roman" w:cs="Times New Roman"/>
                <w:szCs w:val="24"/>
              </w:rPr>
            </w:pPr>
          </w:p>
        </w:tc>
      </w:tr>
      <w:tr w:rsidR="008059BA" w:rsidRPr="00776518" w14:paraId="703A7835" w14:textId="77777777" w:rsidTr="008059BA">
        <w:trPr>
          <w:trHeight w:val="1676"/>
        </w:trPr>
        <w:tc>
          <w:tcPr>
            <w:tcW w:w="733" w:type="dxa"/>
            <w:vMerge/>
            <w:tcBorders>
              <w:top w:val="single" w:sz="4" w:space="0" w:color="auto"/>
              <w:left w:val="single" w:sz="8" w:space="0" w:color="auto"/>
              <w:bottom w:val="single" w:sz="8" w:space="0" w:color="000000"/>
              <w:right w:val="single" w:sz="8" w:space="0" w:color="auto"/>
            </w:tcBorders>
            <w:vAlign w:val="center"/>
            <w:hideMark/>
          </w:tcPr>
          <w:p w14:paraId="0FC7C036" w14:textId="77777777" w:rsidR="008059BA" w:rsidRPr="00776518" w:rsidRDefault="008059BA" w:rsidP="008059BA">
            <w:pPr>
              <w:rPr>
                <w:rFonts w:eastAsia="Times New Roman" w:cs="Times New Roman"/>
                <w:szCs w:val="24"/>
              </w:rPr>
            </w:pPr>
          </w:p>
        </w:tc>
        <w:tc>
          <w:tcPr>
            <w:tcW w:w="2551" w:type="dxa"/>
            <w:vMerge/>
            <w:tcBorders>
              <w:top w:val="single" w:sz="4" w:space="0" w:color="auto"/>
              <w:left w:val="single" w:sz="8" w:space="0" w:color="auto"/>
              <w:bottom w:val="single" w:sz="8" w:space="0" w:color="000000"/>
              <w:right w:val="single" w:sz="8" w:space="0" w:color="auto"/>
            </w:tcBorders>
            <w:vAlign w:val="center"/>
            <w:hideMark/>
          </w:tcPr>
          <w:p w14:paraId="7D25888B" w14:textId="77777777" w:rsidR="008059BA" w:rsidRPr="00776518" w:rsidRDefault="008059BA" w:rsidP="00361DBD">
            <w:pPr>
              <w:jc w:val="both"/>
              <w:rPr>
                <w:rFonts w:eastAsia="Times New Roman" w:cs="Times New Roman"/>
                <w:szCs w:val="24"/>
              </w:rPr>
            </w:pPr>
          </w:p>
        </w:tc>
        <w:tc>
          <w:tcPr>
            <w:tcW w:w="7088" w:type="dxa"/>
            <w:tcBorders>
              <w:top w:val="single" w:sz="4" w:space="0" w:color="auto"/>
              <w:left w:val="nil"/>
              <w:bottom w:val="single" w:sz="4" w:space="0" w:color="auto"/>
              <w:right w:val="single" w:sz="8" w:space="0" w:color="auto"/>
            </w:tcBorders>
            <w:hideMark/>
          </w:tcPr>
          <w:p w14:paraId="23F42DCA" w14:textId="77777777" w:rsidR="008059BA" w:rsidRPr="00AE4EBD" w:rsidRDefault="008059BA" w:rsidP="00361DBD">
            <w:pPr>
              <w:jc w:val="both"/>
              <w:rPr>
                <w:rFonts w:cs="Times New Roman"/>
                <w:szCs w:val="24"/>
              </w:rPr>
            </w:pPr>
            <w:r w:rsidRPr="00AE4EBD">
              <w:rPr>
                <w:rFonts w:cs="Times New Roman"/>
                <w:szCs w:val="24"/>
              </w:rPr>
              <w:t xml:space="preserve">Sistema turi palaikyti ne mažiau kaip 20 vartotojų, suteikiant kiekvienam individualias prisijungimo teises: </w:t>
            </w:r>
          </w:p>
          <w:p w14:paraId="698D6A6F" w14:textId="77777777" w:rsidR="008059BA" w:rsidRPr="00AE4EBD" w:rsidRDefault="008059BA" w:rsidP="00361DBD">
            <w:pPr>
              <w:pStyle w:val="Sraopastraipa"/>
              <w:numPr>
                <w:ilvl w:val="0"/>
                <w:numId w:val="19"/>
              </w:numPr>
              <w:jc w:val="both"/>
              <w:rPr>
                <w:rFonts w:eastAsia="Times New Roman"/>
                <w:szCs w:val="24"/>
              </w:rPr>
            </w:pPr>
            <w:r w:rsidRPr="00AE4EBD">
              <w:rPr>
                <w:szCs w:val="24"/>
              </w:rPr>
              <w:t xml:space="preserve">priskirti </w:t>
            </w:r>
            <w:proofErr w:type="spellStart"/>
            <w:r w:rsidRPr="00AE4EBD">
              <w:rPr>
                <w:szCs w:val="24"/>
              </w:rPr>
              <w:t>monitoruojamus</w:t>
            </w:r>
            <w:proofErr w:type="spellEnd"/>
            <w:r w:rsidRPr="00AE4EBD">
              <w:rPr>
                <w:szCs w:val="24"/>
              </w:rPr>
              <w:t xml:space="preserve"> taškus skirtingiems vartotojams</w:t>
            </w:r>
          </w:p>
          <w:p w14:paraId="71390C2C" w14:textId="77777777" w:rsidR="008059BA" w:rsidRPr="00AE4EBD" w:rsidRDefault="008059BA" w:rsidP="00361DBD">
            <w:pPr>
              <w:pStyle w:val="Sraopastraipa"/>
              <w:numPr>
                <w:ilvl w:val="0"/>
                <w:numId w:val="19"/>
              </w:numPr>
              <w:jc w:val="both"/>
              <w:rPr>
                <w:rFonts w:eastAsia="Times New Roman"/>
                <w:szCs w:val="24"/>
              </w:rPr>
            </w:pPr>
            <w:r w:rsidRPr="00AE4EBD">
              <w:rPr>
                <w:szCs w:val="24"/>
              </w:rPr>
              <w:t xml:space="preserve">keisti ir redaguoti </w:t>
            </w:r>
            <w:proofErr w:type="spellStart"/>
            <w:r w:rsidRPr="00AE4EBD">
              <w:rPr>
                <w:szCs w:val="24"/>
              </w:rPr>
              <w:t>monitoruojamų</w:t>
            </w:r>
            <w:proofErr w:type="spellEnd"/>
            <w:r w:rsidRPr="00AE4EBD">
              <w:rPr>
                <w:szCs w:val="24"/>
              </w:rPr>
              <w:t xml:space="preserve"> taškų parametrus </w:t>
            </w:r>
          </w:p>
          <w:p w14:paraId="3494EABF" w14:textId="77777777" w:rsidR="008059BA" w:rsidRPr="00AE4EBD" w:rsidRDefault="008059BA" w:rsidP="00361DBD">
            <w:pPr>
              <w:pStyle w:val="Sraopastraipa"/>
              <w:numPr>
                <w:ilvl w:val="0"/>
                <w:numId w:val="19"/>
              </w:numPr>
              <w:jc w:val="both"/>
              <w:rPr>
                <w:rFonts w:eastAsia="Times New Roman"/>
                <w:szCs w:val="24"/>
              </w:rPr>
            </w:pPr>
            <w:r w:rsidRPr="00AE4EBD">
              <w:rPr>
                <w:szCs w:val="24"/>
              </w:rPr>
              <w:t>tvirtinti aliarmus su komentaro galimybe</w:t>
            </w:r>
          </w:p>
        </w:tc>
        <w:tc>
          <w:tcPr>
            <w:tcW w:w="5245" w:type="dxa"/>
            <w:tcBorders>
              <w:top w:val="single" w:sz="4" w:space="0" w:color="auto"/>
              <w:left w:val="nil"/>
              <w:bottom w:val="single" w:sz="4" w:space="0" w:color="auto"/>
              <w:right w:val="single" w:sz="8" w:space="0" w:color="auto"/>
            </w:tcBorders>
            <w:shd w:val="clear" w:color="auto" w:fill="E2EFD9" w:themeFill="accent6" w:themeFillTint="33"/>
          </w:tcPr>
          <w:p w14:paraId="4FFE777B" w14:textId="77777777" w:rsidR="008059BA" w:rsidRPr="00AE4EBD" w:rsidRDefault="008059BA" w:rsidP="008059BA">
            <w:pPr>
              <w:rPr>
                <w:rFonts w:eastAsia="Times New Roman" w:cs="Times New Roman"/>
                <w:szCs w:val="24"/>
              </w:rPr>
            </w:pPr>
          </w:p>
        </w:tc>
      </w:tr>
      <w:tr w:rsidR="008059BA" w:rsidRPr="00776518" w14:paraId="762CF976" w14:textId="77777777" w:rsidTr="008059BA">
        <w:trPr>
          <w:trHeight w:val="320"/>
        </w:trPr>
        <w:tc>
          <w:tcPr>
            <w:tcW w:w="733" w:type="dxa"/>
            <w:vMerge/>
            <w:tcBorders>
              <w:top w:val="single" w:sz="8" w:space="0" w:color="auto"/>
              <w:left w:val="single" w:sz="8" w:space="0" w:color="auto"/>
              <w:bottom w:val="single" w:sz="8" w:space="0" w:color="000000"/>
              <w:right w:val="single" w:sz="8" w:space="0" w:color="auto"/>
            </w:tcBorders>
            <w:vAlign w:val="center"/>
            <w:hideMark/>
          </w:tcPr>
          <w:p w14:paraId="0E2270E2" w14:textId="77777777" w:rsidR="008059BA" w:rsidRPr="00776518" w:rsidRDefault="008059BA" w:rsidP="008059BA">
            <w:pPr>
              <w:rPr>
                <w:rFonts w:eastAsia="Times New Roman" w:cs="Times New Roman"/>
                <w:szCs w:val="24"/>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14:paraId="5A5149AB" w14:textId="77777777" w:rsidR="008059BA" w:rsidRPr="00776518" w:rsidRDefault="008059BA" w:rsidP="00361DBD">
            <w:pPr>
              <w:jc w:val="both"/>
              <w:rPr>
                <w:rFonts w:eastAsia="Times New Roman" w:cs="Times New Roman"/>
                <w:szCs w:val="24"/>
              </w:rPr>
            </w:pPr>
          </w:p>
        </w:tc>
        <w:tc>
          <w:tcPr>
            <w:tcW w:w="7088" w:type="dxa"/>
            <w:tcBorders>
              <w:top w:val="single" w:sz="4" w:space="0" w:color="auto"/>
              <w:left w:val="nil"/>
              <w:bottom w:val="single" w:sz="8" w:space="0" w:color="auto"/>
              <w:right w:val="single" w:sz="8" w:space="0" w:color="auto"/>
            </w:tcBorders>
            <w:vAlign w:val="center"/>
            <w:hideMark/>
          </w:tcPr>
          <w:p w14:paraId="7B840E78" w14:textId="77777777" w:rsidR="008059BA" w:rsidRPr="00AE4EBD" w:rsidRDefault="008059BA" w:rsidP="00361DBD">
            <w:pPr>
              <w:jc w:val="both"/>
              <w:rPr>
                <w:rFonts w:cs="Times New Roman"/>
                <w:szCs w:val="24"/>
              </w:rPr>
            </w:pPr>
            <w:r w:rsidRPr="00AE4EBD">
              <w:rPr>
                <w:rFonts w:cs="Times New Roman"/>
                <w:szCs w:val="24"/>
              </w:rPr>
              <w:t>Sistema turi veikti nepertraukiamai 24/7, užtikrinant ne mažesnį kaip 99% mėnesinį patikimumą.</w:t>
            </w:r>
          </w:p>
        </w:tc>
        <w:tc>
          <w:tcPr>
            <w:tcW w:w="5245" w:type="dxa"/>
            <w:tcBorders>
              <w:top w:val="single" w:sz="4" w:space="0" w:color="auto"/>
              <w:left w:val="nil"/>
              <w:bottom w:val="single" w:sz="8" w:space="0" w:color="auto"/>
              <w:right w:val="single" w:sz="8" w:space="0" w:color="auto"/>
            </w:tcBorders>
            <w:shd w:val="clear" w:color="auto" w:fill="E2EFD9" w:themeFill="accent6" w:themeFillTint="33"/>
          </w:tcPr>
          <w:p w14:paraId="142BFA46" w14:textId="77777777" w:rsidR="008059BA" w:rsidRPr="00AE4EBD" w:rsidRDefault="008059BA" w:rsidP="008059BA">
            <w:pPr>
              <w:rPr>
                <w:rFonts w:eastAsia="Times New Roman" w:cs="Times New Roman"/>
                <w:szCs w:val="24"/>
              </w:rPr>
            </w:pPr>
          </w:p>
        </w:tc>
      </w:tr>
      <w:tr w:rsidR="008059BA" w:rsidRPr="00776518" w14:paraId="128517A7" w14:textId="77777777" w:rsidTr="008059BA">
        <w:trPr>
          <w:trHeight w:val="620"/>
        </w:trPr>
        <w:tc>
          <w:tcPr>
            <w:tcW w:w="733" w:type="dxa"/>
            <w:vMerge/>
            <w:tcBorders>
              <w:top w:val="single" w:sz="8" w:space="0" w:color="auto"/>
              <w:left w:val="single" w:sz="8" w:space="0" w:color="auto"/>
              <w:bottom w:val="single" w:sz="8" w:space="0" w:color="000000"/>
              <w:right w:val="single" w:sz="8" w:space="0" w:color="auto"/>
            </w:tcBorders>
            <w:vAlign w:val="center"/>
            <w:hideMark/>
          </w:tcPr>
          <w:p w14:paraId="366B2040" w14:textId="77777777" w:rsidR="008059BA" w:rsidRPr="00776518" w:rsidRDefault="008059BA" w:rsidP="008059BA">
            <w:pPr>
              <w:rPr>
                <w:rFonts w:eastAsia="Times New Roman" w:cs="Times New Roman"/>
                <w:szCs w:val="24"/>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14:paraId="46C0FECE" w14:textId="77777777" w:rsidR="008059BA" w:rsidRPr="00776518" w:rsidRDefault="008059BA" w:rsidP="00361DBD">
            <w:pPr>
              <w:jc w:val="both"/>
              <w:rPr>
                <w:rFonts w:eastAsia="Times New Roman" w:cs="Times New Roman"/>
                <w:szCs w:val="24"/>
              </w:rPr>
            </w:pPr>
          </w:p>
        </w:tc>
        <w:tc>
          <w:tcPr>
            <w:tcW w:w="7088" w:type="dxa"/>
            <w:tcBorders>
              <w:top w:val="single" w:sz="4" w:space="0" w:color="auto"/>
              <w:left w:val="nil"/>
              <w:bottom w:val="single" w:sz="8" w:space="0" w:color="auto"/>
              <w:right w:val="single" w:sz="8" w:space="0" w:color="auto"/>
            </w:tcBorders>
            <w:vAlign w:val="center"/>
            <w:hideMark/>
          </w:tcPr>
          <w:p w14:paraId="74FC1094"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 xml:space="preserve">Sistema turi leisti generuoti </w:t>
            </w:r>
            <w:proofErr w:type="spellStart"/>
            <w:r w:rsidRPr="00AE4EBD">
              <w:rPr>
                <w:rFonts w:eastAsia="Times New Roman" w:cs="Times New Roman"/>
                <w:szCs w:val="24"/>
              </w:rPr>
              <w:t>monitoravimo</w:t>
            </w:r>
            <w:proofErr w:type="spellEnd"/>
            <w:r w:rsidRPr="00AE4EBD">
              <w:rPr>
                <w:rFonts w:eastAsia="Times New Roman" w:cs="Times New Roman"/>
                <w:szCs w:val="24"/>
              </w:rPr>
              <w:t xml:space="preserve"> duomenų ataskaitas už pasirinktą laikotarpį, į kurias įtraukiami registruoti sistemos įvykiai, nuokrypiai ir aliarmų informacija, bei suteikti galimybę peržiūrėti istorinius duomenis, įvykius ir aliarmus</w:t>
            </w:r>
          </w:p>
        </w:tc>
        <w:tc>
          <w:tcPr>
            <w:tcW w:w="5245" w:type="dxa"/>
            <w:tcBorders>
              <w:top w:val="single" w:sz="4" w:space="0" w:color="auto"/>
              <w:left w:val="nil"/>
              <w:bottom w:val="single" w:sz="8" w:space="0" w:color="auto"/>
              <w:right w:val="single" w:sz="8" w:space="0" w:color="auto"/>
            </w:tcBorders>
            <w:shd w:val="clear" w:color="auto" w:fill="E2EFD9" w:themeFill="accent6" w:themeFillTint="33"/>
          </w:tcPr>
          <w:p w14:paraId="0515059D" w14:textId="77777777" w:rsidR="008059BA" w:rsidRPr="00AE4EBD" w:rsidRDefault="008059BA" w:rsidP="008059BA">
            <w:pPr>
              <w:rPr>
                <w:rFonts w:eastAsia="Times New Roman" w:cs="Times New Roman"/>
                <w:szCs w:val="24"/>
              </w:rPr>
            </w:pPr>
          </w:p>
        </w:tc>
      </w:tr>
      <w:tr w:rsidR="008059BA" w:rsidRPr="00776518" w14:paraId="1DBC2821" w14:textId="77777777" w:rsidTr="008059BA">
        <w:trPr>
          <w:trHeight w:val="320"/>
        </w:trPr>
        <w:tc>
          <w:tcPr>
            <w:tcW w:w="733" w:type="dxa"/>
            <w:vMerge/>
            <w:tcBorders>
              <w:top w:val="single" w:sz="8" w:space="0" w:color="auto"/>
              <w:left w:val="single" w:sz="8" w:space="0" w:color="auto"/>
              <w:bottom w:val="single" w:sz="8" w:space="0" w:color="000000"/>
              <w:right w:val="single" w:sz="8" w:space="0" w:color="auto"/>
            </w:tcBorders>
            <w:vAlign w:val="center"/>
            <w:hideMark/>
          </w:tcPr>
          <w:p w14:paraId="16E91D50" w14:textId="77777777" w:rsidR="008059BA" w:rsidRPr="00776518" w:rsidRDefault="008059BA" w:rsidP="008059BA">
            <w:pPr>
              <w:rPr>
                <w:rFonts w:eastAsia="Times New Roman" w:cs="Times New Roman"/>
                <w:szCs w:val="24"/>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14:paraId="08165005"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vAlign w:val="center"/>
            <w:hideMark/>
          </w:tcPr>
          <w:p w14:paraId="5B088E01"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 xml:space="preserve">Galimybė spausdinti </w:t>
            </w:r>
            <w:proofErr w:type="spellStart"/>
            <w:r w:rsidRPr="00AE4EBD">
              <w:rPr>
                <w:rFonts w:eastAsia="Times New Roman" w:cs="Times New Roman"/>
                <w:szCs w:val="24"/>
              </w:rPr>
              <w:t>monitoravimo</w:t>
            </w:r>
            <w:proofErr w:type="spellEnd"/>
            <w:r w:rsidRPr="00AE4EBD">
              <w:rPr>
                <w:rFonts w:eastAsia="Times New Roman" w:cs="Times New Roman"/>
                <w:szCs w:val="24"/>
              </w:rPr>
              <w:t xml:space="preserve"> duomenų išklotines</w:t>
            </w:r>
          </w:p>
        </w:tc>
        <w:tc>
          <w:tcPr>
            <w:tcW w:w="5245" w:type="dxa"/>
            <w:tcBorders>
              <w:top w:val="nil"/>
              <w:left w:val="nil"/>
              <w:bottom w:val="single" w:sz="8" w:space="0" w:color="auto"/>
              <w:right w:val="single" w:sz="8" w:space="0" w:color="auto"/>
            </w:tcBorders>
            <w:shd w:val="clear" w:color="auto" w:fill="E2EFD9" w:themeFill="accent6" w:themeFillTint="33"/>
          </w:tcPr>
          <w:p w14:paraId="723CB36C" w14:textId="77777777" w:rsidR="008059BA" w:rsidRPr="00AE4EBD" w:rsidRDefault="008059BA" w:rsidP="008059BA">
            <w:pPr>
              <w:rPr>
                <w:rFonts w:eastAsia="Times New Roman" w:cs="Times New Roman"/>
                <w:szCs w:val="24"/>
              </w:rPr>
            </w:pPr>
          </w:p>
        </w:tc>
      </w:tr>
      <w:tr w:rsidR="008059BA" w:rsidRPr="00776518" w14:paraId="0868AF91" w14:textId="77777777" w:rsidTr="008059BA">
        <w:trPr>
          <w:trHeight w:val="620"/>
        </w:trPr>
        <w:tc>
          <w:tcPr>
            <w:tcW w:w="733" w:type="dxa"/>
            <w:vMerge/>
            <w:tcBorders>
              <w:top w:val="single" w:sz="8" w:space="0" w:color="auto"/>
              <w:left w:val="single" w:sz="8" w:space="0" w:color="auto"/>
              <w:bottom w:val="single" w:sz="8" w:space="0" w:color="000000"/>
              <w:right w:val="single" w:sz="8" w:space="0" w:color="auto"/>
            </w:tcBorders>
            <w:vAlign w:val="center"/>
            <w:hideMark/>
          </w:tcPr>
          <w:p w14:paraId="565C310F" w14:textId="77777777" w:rsidR="008059BA" w:rsidRPr="00776518" w:rsidRDefault="008059BA" w:rsidP="008059BA">
            <w:pPr>
              <w:rPr>
                <w:rFonts w:eastAsia="Times New Roman" w:cs="Times New Roman"/>
                <w:szCs w:val="24"/>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14:paraId="29D2F9B2"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vAlign w:val="center"/>
            <w:hideMark/>
          </w:tcPr>
          <w:p w14:paraId="1DC1F510" w14:textId="77777777" w:rsidR="008059BA" w:rsidRPr="00AE4EBD" w:rsidRDefault="008059BA" w:rsidP="00361DBD">
            <w:pPr>
              <w:jc w:val="both"/>
              <w:rPr>
                <w:rFonts w:eastAsia="Times New Roman" w:cs="Times New Roman"/>
                <w:szCs w:val="24"/>
                <w:lang w:val="en-US"/>
              </w:rPr>
            </w:pPr>
            <w:r w:rsidRPr="00AE4EBD">
              <w:rPr>
                <w:rFonts w:eastAsia="Times New Roman" w:cs="Times New Roman"/>
                <w:szCs w:val="24"/>
              </w:rPr>
              <w:t xml:space="preserve">Aliarmo metu pranešimai turi būti siunčiami pakartotinai kliento norimu laiko intervalu, konfigūruojamu kiekvienam </w:t>
            </w:r>
            <w:proofErr w:type="spellStart"/>
            <w:r w:rsidRPr="00AE4EBD">
              <w:rPr>
                <w:rFonts w:eastAsia="Times New Roman" w:cs="Times New Roman"/>
                <w:szCs w:val="24"/>
              </w:rPr>
              <w:t>monitoruojamam</w:t>
            </w:r>
            <w:proofErr w:type="spellEnd"/>
            <w:r w:rsidRPr="00AE4EBD">
              <w:rPr>
                <w:rFonts w:eastAsia="Times New Roman" w:cs="Times New Roman"/>
                <w:szCs w:val="24"/>
              </w:rPr>
              <w:t xml:space="preserve"> taškui individualiai ne mažesniame diapazone kaip nuo 5 min iki 6 val.</w:t>
            </w:r>
          </w:p>
        </w:tc>
        <w:tc>
          <w:tcPr>
            <w:tcW w:w="5245" w:type="dxa"/>
            <w:tcBorders>
              <w:top w:val="nil"/>
              <w:left w:val="nil"/>
              <w:bottom w:val="single" w:sz="8" w:space="0" w:color="auto"/>
              <w:right w:val="single" w:sz="8" w:space="0" w:color="auto"/>
            </w:tcBorders>
            <w:shd w:val="clear" w:color="auto" w:fill="E2EFD9" w:themeFill="accent6" w:themeFillTint="33"/>
          </w:tcPr>
          <w:p w14:paraId="34E320A8" w14:textId="77777777" w:rsidR="008059BA" w:rsidRPr="00AE4EBD" w:rsidRDefault="008059BA" w:rsidP="008059BA">
            <w:pPr>
              <w:rPr>
                <w:rFonts w:eastAsia="Times New Roman" w:cs="Times New Roman"/>
                <w:szCs w:val="24"/>
              </w:rPr>
            </w:pPr>
          </w:p>
        </w:tc>
      </w:tr>
      <w:tr w:rsidR="008059BA" w:rsidRPr="00776518" w14:paraId="59B2869A" w14:textId="77777777" w:rsidTr="008059BA">
        <w:trPr>
          <w:trHeight w:val="620"/>
        </w:trPr>
        <w:tc>
          <w:tcPr>
            <w:tcW w:w="733" w:type="dxa"/>
            <w:vMerge/>
            <w:tcBorders>
              <w:top w:val="single" w:sz="8" w:space="0" w:color="auto"/>
              <w:left w:val="single" w:sz="8" w:space="0" w:color="auto"/>
              <w:bottom w:val="single" w:sz="8" w:space="0" w:color="000000"/>
              <w:right w:val="single" w:sz="8" w:space="0" w:color="auto"/>
            </w:tcBorders>
            <w:vAlign w:val="center"/>
            <w:hideMark/>
          </w:tcPr>
          <w:p w14:paraId="3323FBAF" w14:textId="77777777" w:rsidR="008059BA" w:rsidRPr="00776518" w:rsidRDefault="008059BA" w:rsidP="008059BA">
            <w:pPr>
              <w:rPr>
                <w:rFonts w:eastAsia="Times New Roman" w:cs="Times New Roman"/>
                <w:szCs w:val="24"/>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14:paraId="067B3049"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vAlign w:val="center"/>
            <w:hideMark/>
          </w:tcPr>
          <w:p w14:paraId="3EF80D7A"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Galimybė matyti siųstuvo paskutinio komunikavimo su serveriu laiką, paskutinio įvykio ar aliarmo laiką ir siųstuvo baterijos būklę</w:t>
            </w:r>
          </w:p>
        </w:tc>
        <w:tc>
          <w:tcPr>
            <w:tcW w:w="5245" w:type="dxa"/>
            <w:tcBorders>
              <w:top w:val="nil"/>
              <w:left w:val="nil"/>
              <w:bottom w:val="single" w:sz="8" w:space="0" w:color="auto"/>
              <w:right w:val="single" w:sz="8" w:space="0" w:color="auto"/>
            </w:tcBorders>
            <w:shd w:val="clear" w:color="auto" w:fill="E2EFD9" w:themeFill="accent6" w:themeFillTint="33"/>
            <w:vAlign w:val="center"/>
          </w:tcPr>
          <w:p w14:paraId="4D29DA8F" w14:textId="77777777" w:rsidR="008059BA" w:rsidRPr="00AE4EBD" w:rsidRDefault="008059BA" w:rsidP="008059BA">
            <w:pPr>
              <w:rPr>
                <w:rFonts w:eastAsia="Times New Roman" w:cs="Times New Roman"/>
                <w:szCs w:val="24"/>
              </w:rPr>
            </w:pPr>
          </w:p>
        </w:tc>
      </w:tr>
      <w:tr w:rsidR="008059BA" w:rsidRPr="00776518" w14:paraId="66A49DE2" w14:textId="77777777" w:rsidTr="008059BA">
        <w:trPr>
          <w:trHeight w:val="320"/>
        </w:trPr>
        <w:tc>
          <w:tcPr>
            <w:tcW w:w="733" w:type="dxa"/>
            <w:vMerge/>
            <w:tcBorders>
              <w:top w:val="single" w:sz="8" w:space="0" w:color="auto"/>
              <w:left w:val="single" w:sz="8" w:space="0" w:color="auto"/>
              <w:bottom w:val="single" w:sz="8" w:space="0" w:color="000000"/>
              <w:right w:val="single" w:sz="8" w:space="0" w:color="auto"/>
            </w:tcBorders>
            <w:vAlign w:val="center"/>
            <w:hideMark/>
          </w:tcPr>
          <w:p w14:paraId="30E295F1" w14:textId="77777777" w:rsidR="008059BA" w:rsidRPr="00776518" w:rsidRDefault="008059BA" w:rsidP="008059BA">
            <w:pPr>
              <w:rPr>
                <w:rFonts w:eastAsia="Times New Roman" w:cs="Times New Roman"/>
                <w:szCs w:val="24"/>
              </w:rPr>
            </w:pPr>
          </w:p>
        </w:tc>
        <w:tc>
          <w:tcPr>
            <w:tcW w:w="2551" w:type="dxa"/>
            <w:vMerge/>
            <w:tcBorders>
              <w:top w:val="single" w:sz="8" w:space="0" w:color="auto"/>
              <w:left w:val="single" w:sz="8" w:space="0" w:color="auto"/>
              <w:bottom w:val="single" w:sz="8" w:space="0" w:color="000000"/>
              <w:right w:val="single" w:sz="8" w:space="0" w:color="auto"/>
            </w:tcBorders>
            <w:vAlign w:val="center"/>
            <w:hideMark/>
          </w:tcPr>
          <w:p w14:paraId="7F9F09C6"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vAlign w:val="center"/>
            <w:hideMark/>
          </w:tcPr>
          <w:p w14:paraId="1346FF39"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 xml:space="preserve">Galimybė realiu laiku stebėti </w:t>
            </w:r>
            <w:proofErr w:type="spellStart"/>
            <w:r w:rsidRPr="00AE4EBD">
              <w:rPr>
                <w:rFonts w:eastAsia="Times New Roman" w:cs="Times New Roman"/>
                <w:szCs w:val="24"/>
              </w:rPr>
              <w:t>monitoravimo</w:t>
            </w:r>
            <w:proofErr w:type="spellEnd"/>
            <w:r w:rsidRPr="00AE4EBD">
              <w:rPr>
                <w:rFonts w:eastAsia="Times New Roman" w:cs="Times New Roman"/>
                <w:szCs w:val="24"/>
              </w:rPr>
              <w:t xml:space="preserve"> duomenis, ne senesnius nei 5 minutės, prisijungus prie sistemos serverio.</w:t>
            </w:r>
          </w:p>
        </w:tc>
        <w:tc>
          <w:tcPr>
            <w:tcW w:w="5245" w:type="dxa"/>
            <w:tcBorders>
              <w:top w:val="nil"/>
              <w:left w:val="nil"/>
              <w:bottom w:val="single" w:sz="8" w:space="0" w:color="auto"/>
              <w:right w:val="single" w:sz="8" w:space="0" w:color="auto"/>
            </w:tcBorders>
            <w:shd w:val="clear" w:color="auto" w:fill="E2EFD9" w:themeFill="accent6" w:themeFillTint="33"/>
          </w:tcPr>
          <w:p w14:paraId="25B9DEC9" w14:textId="77777777" w:rsidR="008059BA" w:rsidRPr="00AE4EBD" w:rsidRDefault="008059BA" w:rsidP="008059BA">
            <w:pPr>
              <w:rPr>
                <w:rFonts w:eastAsia="Times New Roman" w:cs="Times New Roman"/>
                <w:szCs w:val="24"/>
              </w:rPr>
            </w:pPr>
          </w:p>
        </w:tc>
      </w:tr>
      <w:tr w:rsidR="008059BA" w:rsidRPr="00776518" w14:paraId="70C330E4" w14:textId="77777777" w:rsidTr="008059BA">
        <w:trPr>
          <w:trHeight w:val="320"/>
        </w:trPr>
        <w:tc>
          <w:tcPr>
            <w:tcW w:w="733" w:type="dxa"/>
            <w:vMerge w:val="restart"/>
            <w:tcBorders>
              <w:top w:val="nil"/>
              <w:left w:val="single" w:sz="8" w:space="0" w:color="auto"/>
              <w:bottom w:val="single" w:sz="8" w:space="0" w:color="000000"/>
              <w:right w:val="single" w:sz="8" w:space="0" w:color="auto"/>
            </w:tcBorders>
            <w:noWrap/>
            <w:vAlign w:val="center"/>
            <w:hideMark/>
          </w:tcPr>
          <w:p w14:paraId="5449D146" w14:textId="77777777" w:rsidR="008059BA" w:rsidRPr="00776518" w:rsidRDefault="008059BA" w:rsidP="008059BA">
            <w:pPr>
              <w:jc w:val="right"/>
              <w:rPr>
                <w:rFonts w:eastAsia="Times New Roman" w:cs="Times New Roman"/>
                <w:szCs w:val="24"/>
              </w:rPr>
            </w:pPr>
            <w:r w:rsidRPr="00776518">
              <w:rPr>
                <w:rFonts w:eastAsia="Times New Roman" w:cs="Times New Roman"/>
                <w:szCs w:val="24"/>
              </w:rPr>
              <w:t>1.1</w:t>
            </w:r>
          </w:p>
        </w:tc>
        <w:tc>
          <w:tcPr>
            <w:tcW w:w="2551" w:type="dxa"/>
            <w:vMerge w:val="restart"/>
            <w:tcBorders>
              <w:top w:val="nil"/>
              <w:left w:val="single" w:sz="8" w:space="0" w:color="auto"/>
              <w:bottom w:val="single" w:sz="8" w:space="0" w:color="000000"/>
              <w:right w:val="single" w:sz="8" w:space="0" w:color="auto"/>
            </w:tcBorders>
            <w:noWrap/>
            <w:vAlign w:val="center"/>
            <w:hideMark/>
          </w:tcPr>
          <w:p w14:paraId="2EEE5308" w14:textId="77777777" w:rsidR="008059BA" w:rsidRPr="00776518" w:rsidRDefault="008059BA" w:rsidP="00361DBD">
            <w:pPr>
              <w:jc w:val="both"/>
              <w:rPr>
                <w:rFonts w:eastAsia="Times New Roman" w:cs="Times New Roman"/>
                <w:szCs w:val="24"/>
              </w:rPr>
            </w:pPr>
            <w:r w:rsidRPr="00776518">
              <w:rPr>
                <w:rFonts w:eastAsia="Times New Roman" w:cs="Times New Roman"/>
                <w:szCs w:val="24"/>
              </w:rPr>
              <w:t>Serveris</w:t>
            </w:r>
          </w:p>
        </w:tc>
        <w:tc>
          <w:tcPr>
            <w:tcW w:w="7088" w:type="dxa"/>
            <w:tcBorders>
              <w:top w:val="nil"/>
              <w:left w:val="nil"/>
              <w:bottom w:val="single" w:sz="8" w:space="0" w:color="auto"/>
              <w:right w:val="single" w:sz="8" w:space="0" w:color="auto"/>
            </w:tcBorders>
            <w:vAlign w:val="center"/>
            <w:hideMark/>
          </w:tcPr>
          <w:p w14:paraId="07F42344"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Galimybė radijo ryšiu prijungti ne mažiau kaip 50 siųstuvų</w:t>
            </w:r>
          </w:p>
        </w:tc>
        <w:tc>
          <w:tcPr>
            <w:tcW w:w="5245" w:type="dxa"/>
            <w:tcBorders>
              <w:top w:val="nil"/>
              <w:left w:val="nil"/>
              <w:bottom w:val="single" w:sz="8" w:space="0" w:color="auto"/>
              <w:right w:val="single" w:sz="8" w:space="0" w:color="auto"/>
            </w:tcBorders>
            <w:shd w:val="clear" w:color="auto" w:fill="E2EFD9" w:themeFill="accent6" w:themeFillTint="33"/>
          </w:tcPr>
          <w:p w14:paraId="3BF99483" w14:textId="77777777" w:rsidR="008059BA" w:rsidRPr="00AE4EBD" w:rsidRDefault="008059BA" w:rsidP="008059BA">
            <w:pPr>
              <w:rPr>
                <w:rFonts w:eastAsia="Times New Roman" w:cs="Times New Roman"/>
                <w:szCs w:val="24"/>
              </w:rPr>
            </w:pPr>
          </w:p>
        </w:tc>
      </w:tr>
      <w:tr w:rsidR="008059BA" w:rsidRPr="00776518" w14:paraId="51FD81BB" w14:textId="77777777" w:rsidTr="008059BA">
        <w:trPr>
          <w:trHeight w:val="920"/>
        </w:trPr>
        <w:tc>
          <w:tcPr>
            <w:tcW w:w="733" w:type="dxa"/>
            <w:vMerge/>
            <w:tcBorders>
              <w:top w:val="nil"/>
              <w:left w:val="single" w:sz="8" w:space="0" w:color="auto"/>
              <w:bottom w:val="single" w:sz="8" w:space="0" w:color="000000"/>
              <w:right w:val="single" w:sz="8" w:space="0" w:color="auto"/>
            </w:tcBorders>
            <w:vAlign w:val="center"/>
            <w:hideMark/>
          </w:tcPr>
          <w:p w14:paraId="0B3789BA"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single" w:sz="8" w:space="0" w:color="000000"/>
              <w:right w:val="single" w:sz="8" w:space="0" w:color="auto"/>
            </w:tcBorders>
            <w:vAlign w:val="center"/>
            <w:hideMark/>
          </w:tcPr>
          <w:p w14:paraId="6CAB5173"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vAlign w:val="center"/>
            <w:hideMark/>
          </w:tcPr>
          <w:p w14:paraId="0360A16A"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 xml:space="preserve">Galimybė </w:t>
            </w:r>
            <w:proofErr w:type="spellStart"/>
            <w:r w:rsidRPr="00AE4EBD">
              <w:rPr>
                <w:rFonts w:eastAsia="Times New Roman" w:cs="Times New Roman"/>
                <w:szCs w:val="24"/>
              </w:rPr>
              <w:t>monitoruoti</w:t>
            </w:r>
            <w:proofErr w:type="spellEnd"/>
            <w:r w:rsidRPr="00AE4EBD">
              <w:rPr>
                <w:rFonts w:eastAsia="Times New Roman" w:cs="Times New Roman"/>
                <w:szCs w:val="24"/>
              </w:rPr>
              <w:t xml:space="preserve"> ne mažiau kaip 200 taškų, kiekvienam jų nustatant kritines aliarmo ribas, aliarmo suveikimo delsimo laikus bei kurti </w:t>
            </w:r>
            <w:proofErr w:type="spellStart"/>
            <w:r w:rsidRPr="00AE4EBD">
              <w:rPr>
                <w:rFonts w:eastAsia="Times New Roman" w:cs="Times New Roman"/>
                <w:szCs w:val="24"/>
              </w:rPr>
              <w:t>monitoruojamų</w:t>
            </w:r>
            <w:proofErr w:type="spellEnd"/>
            <w:r w:rsidRPr="00AE4EBD">
              <w:rPr>
                <w:rFonts w:eastAsia="Times New Roman" w:cs="Times New Roman"/>
                <w:szCs w:val="24"/>
              </w:rPr>
              <w:t xml:space="preserve"> taškų ir patalpų pavadinimus</w:t>
            </w:r>
          </w:p>
        </w:tc>
        <w:tc>
          <w:tcPr>
            <w:tcW w:w="5245" w:type="dxa"/>
            <w:tcBorders>
              <w:top w:val="nil"/>
              <w:left w:val="nil"/>
              <w:bottom w:val="single" w:sz="8" w:space="0" w:color="auto"/>
              <w:right w:val="single" w:sz="8" w:space="0" w:color="auto"/>
            </w:tcBorders>
            <w:shd w:val="clear" w:color="auto" w:fill="E2EFD9" w:themeFill="accent6" w:themeFillTint="33"/>
          </w:tcPr>
          <w:p w14:paraId="2D1D2412" w14:textId="77777777" w:rsidR="008059BA" w:rsidRPr="00AE4EBD" w:rsidRDefault="008059BA" w:rsidP="008059BA">
            <w:pPr>
              <w:rPr>
                <w:rFonts w:eastAsia="Times New Roman" w:cs="Times New Roman"/>
                <w:szCs w:val="24"/>
              </w:rPr>
            </w:pPr>
          </w:p>
        </w:tc>
      </w:tr>
      <w:tr w:rsidR="008059BA" w:rsidRPr="00776518" w14:paraId="7E7DC611" w14:textId="77777777" w:rsidTr="008059BA">
        <w:trPr>
          <w:trHeight w:val="406"/>
        </w:trPr>
        <w:tc>
          <w:tcPr>
            <w:tcW w:w="733" w:type="dxa"/>
            <w:vMerge/>
            <w:tcBorders>
              <w:top w:val="nil"/>
              <w:left w:val="single" w:sz="8" w:space="0" w:color="auto"/>
              <w:bottom w:val="single" w:sz="4" w:space="0" w:color="auto"/>
              <w:right w:val="single" w:sz="8" w:space="0" w:color="auto"/>
            </w:tcBorders>
            <w:vAlign w:val="center"/>
          </w:tcPr>
          <w:p w14:paraId="0566CFCF"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single" w:sz="4" w:space="0" w:color="auto"/>
              <w:right w:val="single" w:sz="8" w:space="0" w:color="auto"/>
            </w:tcBorders>
            <w:vAlign w:val="center"/>
          </w:tcPr>
          <w:p w14:paraId="543EE8C0"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4" w:space="0" w:color="auto"/>
              <w:right w:val="single" w:sz="8" w:space="0" w:color="auto"/>
            </w:tcBorders>
            <w:vAlign w:val="center"/>
          </w:tcPr>
          <w:p w14:paraId="0C740291" w14:textId="77777777" w:rsidR="008059BA" w:rsidRPr="00AE4EBD" w:rsidRDefault="008059BA" w:rsidP="00361DBD">
            <w:pPr>
              <w:jc w:val="both"/>
              <w:rPr>
                <w:rFonts w:eastAsia="Times New Roman" w:cs="Times New Roman"/>
                <w:szCs w:val="24"/>
              </w:rPr>
            </w:pPr>
            <w:r w:rsidRPr="00AE4EBD">
              <w:rPr>
                <w:rFonts w:cs="Times New Roman"/>
                <w:szCs w:val="24"/>
              </w:rPr>
              <w:t xml:space="preserve">Galimybė </w:t>
            </w:r>
            <w:proofErr w:type="spellStart"/>
            <w:r w:rsidRPr="00AE4EBD">
              <w:rPr>
                <w:rFonts w:cs="Times New Roman"/>
                <w:szCs w:val="24"/>
              </w:rPr>
              <w:t>monitoruojamus</w:t>
            </w:r>
            <w:proofErr w:type="spellEnd"/>
            <w:r w:rsidRPr="00AE4EBD">
              <w:rPr>
                <w:rFonts w:cs="Times New Roman"/>
                <w:szCs w:val="24"/>
              </w:rPr>
              <w:t xml:space="preserve"> taškus priskirti matavimų grupėms ir lokacijoms</w:t>
            </w:r>
          </w:p>
        </w:tc>
        <w:tc>
          <w:tcPr>
            <w:tcW w:w="5245" w:type="dxa"/>
            <w:tcBorders>
              <w:top w:val="nil"/>
              <w:left w:val="nil"/>
              <w:bottom w:val="single" w:sz="4" w:space="0" w:color="auto"/>
              <w:right w:val="single" w:sz="8" w:space="0" w:color="auto"/>
            </w:tcBorders>
            <w:shd w:val="clear" w:color="auto" w:fill="E2EFD9" w:themeFill="accent6" w:themeFillTint="33"/>
          </w:tcPr>
          <w:p w14:paraId="59932EF8" w14:textId="77777777" w:rsidR="008059BA" w:rsidRPr="00AE4EBD" w:rsidRDefault="008059BA" w:rsidP="008059BA">
            <w:pPr>
              <w:rPr>
                <w:rFonts w:eastAsia="Times New Roman" w:cs="Times New Roman"/>
                <w:szCs w:val="24"/>
              </w:rPr>
            </w:pPr>
          </w:p>
        </w:tc>
      </w:tr>
      <w:tr w:rsidR="008059BA" w:rsidRPr="00776518" w14:paraId="2C74F21C" w14:textId="77777777" w:rsidTr="008059BA">
        <w:trPr>
          <w:trHeight w:val="320"/>
        </w:trPr>
        <w:tc>
          <w:tcPr>
            <w:tcW w:w="733" w:type="dxa"/>
            <w:vMerge/>
            <w:tcBorders>
              <w:top w:val="single" w:sz="4" w:space="0" w:color="auto"/>
              <w:left w:val="single" w:sz="4" w:space="0" w:color="auto"/>
              <w:bottom w:val="single" w:sz="4" w:space="0" w:color="auto"/>
              <w:right w:val="single" w:sz="4" w:space="0" w:color="auto"/>
            </w:tcBorders>
            <w:vAlign w:val="center"/>
            <w:hideMark/>
          </w:tcPr>
          <w:p w14:paraId="3A24828C" w14:textId="77777777" w:rsidR="008059BA" w:rsidRPr="00776518" w:rsidRDefault="008059BA" w:rsidP="008059BA">
            <w:pPr>
              <w:rPr>
                <w:rFonts w:eastAsia="Times New Roman" w:cs="Times New Roman"/>
                <w:szCs w:val="24"/>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5B0FED1" w14:textId="77777777" w:rsidR="008059BA" w:rsidRPr="00776518" w:rsidRDefault="008059BA" w:rsidP="00361DBD">
            <w:pPr>
              <w:jc w:val="both"/>
              <w:rPr>
                <w:rFonts w:eastAsia="Times New Roman" w:cs="Times New Roman"/>
                <w:szCs w:val="24"/>
              </w:rP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122C561F" w14:textId="77777777" w:rsidR="008059BA" w:rsidRPr="00AE4EBD" w:rsidRDefault="008059BA" w:rsidP="00361DBD">
            <w:pPr>
              <w:jc w:val="both"/>
              <w:rPr>
                <w:rFonts w:eastAsia="Times New Roman" w:cs="Times New Roman"/>
                <w:szCs w:val="24"/>
              </w:rPr>
            </w:pPr>
            <w:r w:rsidRPr="00AE4EBD">
              <w:rPr>
                <w:rFonts w:cs="Times New Roman"/>
                <w:szCs w:val="24"/>
              </w:rPr>
              <w:t xml:space="preserve">Serveris turi saugoti ne mažiau kaip 3 metų </w:t>
            </w:r>
            <w:proofErr w:type="spellStart"/>
            <w:r w:rsidRPr="00AE4EBD">
              <w:rPr>
                <w:rFonts w:cs="Times New Roman"/>
                <w:szCs w:val="24"/>
              </w:rPr>
              <w:t>monitoravimo</w:t>
            </w:r>
            <w:proofErr w:type="spellEnd"/>
            <w:r w:rsidRPr="00AE4EBD">
              <w:rPr>
                <w:rFonts w:cs="Times New Roman"/>
                <w:szCs w:val="24"/>
              </w:rPr>
              <w:t xml:space="preserve"> duomenis. Pasibaigus sutarčiai, tiekėjas, užsakovo pareikalavus, privalo neatlygintinai pateikti visą per sutarties laikotarpį sukauptą </w:t>
            </w:r>
            <w:proofErr w:type="spellStart"/>
            <w:r w:rsidRPr="00AE4EBD">
              <w:rPr>
                <w:rFonts w:cs="Times New Roman"/>
                <w:szCs w:val="24"/>
              </w:rPr>
              <w:t>monitoravimo</w:t>
            </w:r>
            <w:proofErr w:type="spellEnd"/>
            <w:r w:rsidRPr="00AE4EBD">
              <w:rPr>
                <w:rFonts w:cs="Times New Roman"/>
                <w:szCs w:val="24"/>
              </w:rPr>
              <w:t xml:space="preserve"> informaciją.</w:t>
            </w:r>
          </w:p>
        </w:tc>
        <w:tc>
          <w:tcPr>
            <w:tcW w:w="5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9F08D99" w14:textId="77777777" w:rsidR="008059BA" w:rsidRPr="00AE4EBD" w:rsidRDefault="008059BA" w:rsidP="008059BA">
            <w:pPr>
              <w:rPr>
                <w:rFonts w:eastAsia="Times New Roman" w:cs="Times New Roman"/>
                <w:szCs w:val="24"/>
              </w:rPr>
            </w:pPr>
          </w:p>
        </w:tc>
      </w:tr>
      <w:tr w:rsidR="008059BA" w:rsidRPr="00776518" w14:paraId="2318BDDC" w14:textId="77777777" w:rsidTr="008059BA">
        <w:trPr>
          <w:trHeight w:val="320"/>
        </w:trPr>
        <w:tc>
          <w:tcPr>
            <w:tcW w:w="733" w:type="dxa"/>
            <w:vMerge/>
            <w:tcBorders>
              <w:top w:val="single" w:sz="4" w:space="0" w:color="auto"/>
              <w:left w:val="single" w:sz="8" w:space="0" w:color="auto"/>
              <w:bottom w:val="single" w:sz="8" w:space="0" w:color="000000"/>
              <w:right w:val="single" w:sz="8" w:space="0" w:color="auto"/>
            </w:tcBorders>
            <w:vAlign w:val="center"/>
            <w:hideMark/>
          </w:tcPr>
          <w:p w14:paraId="1D78F99C" w14:textId="77777777" w:rsidR="008059BA" w:rsidRPr="00776518" w:rsidRDefault="008059BA" w:rsidP="008059BA">
            <w:pPr>
              <w:rPr>
                <w:rFonts w:eastAsia="Times New Roman" w:cs="Times New Roman"/>
                <w:szCs w:val="24"/>
              </w:rPr>
            </w:pPr>
          </w:p>
        </w:tc>
        <w:tc>
          <w:tcPr>
            <w:tcW w:w="2551" w:type="dxa"/>
            <w:vMerge/>
            <w:tcBorders>
              <w:top w:val="single" w:sz="4" w:space="0" w:color="auto"/>
              <w:left w:val="single" w:sz="8" w:space="0" w:color="auto"/>
              <w:bottom w:val="single" w:sz="8" w:space="0" w:color="000000"/>
              <w:right w:val="single" w:sz="8" w:space="0" w:color="auto"/>
            </w:tcBorders>
            <w:vAlign w:val="center"/>
            <w:hideMark/>
          </w:tcPr>
          <w:p w14:paraId="450C9C8E" w14:textId="77777777" w:rsidR="008059BA" w:rsidRPr="00776518" w:rsidRDefault="008059BA" w:rsidP="00361DBD">
            <w:pPr>
              <w:jc w:val="both"/>
              <w:rPr>
                <w:rFonts w:eastAsia="Times New Roman" w:cs="Times New Roman"/>
                <w:szCs w:val="24"/>
              </w:rPr>
            </w:pPr>
          </w:p>
        </w:tc>
        <w:tc>
          <w:tcPr>
            <w:tcW w:w="7088" w:type="dxa"/>
            <w:tcBorders>
              <w:top w:val="single" w:sz="4" w:space="0" w:color="auto"/>
              <w:left w:val="nil"/>
              <w:bottom w:val="single" w:sz="8" w:space="0" w:color="auto"/>
              <w:right w:val="single" w:sz="8" w:space="0" w:color="auto"/>
            </w:tcBorders>
            <w:vAlign w:val="center"/>
            <w:hideMark/>
          </w:tcPr>
          <w:p w14:paraId="0FDEC6FC"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Aliarmo metu įjungiamas vaizdinis ir garsinis signalas</w:t>
            </w:r>
          </w:p>
        </w:tc>
        <w:tc>
          <w:tcPr>
            <w:tcW w:w="5245" w:type="dxa"/>
            <w:tcBorders>
              <w:top w:val="single" w:sz="4" w:space="0" w:color="auto"/>
              <w:left w:val="nil"/>
              <w:bottom w:val="single" w:sz="8" w:space="0" w:color="auto"/>
              <w:right w:val="single" w:sz="8" w:space="0" w:color="auto"/>
            </w:tcBorders>
            <w:shd w:val="clear" w:color="auto" w:fill="E2EFD9" w:themeFill="accent6" w:themeFillTint="33"/>
          </w:tcPr>
          <w:p w14:paraId="70846B64" w14:textId="77777777" w:rsidR="008059BA" w:rsidRPr="00AE4EBD" w:rsidRDefault="008059BA" w:rsidP="008059BA">
            <w:pPr>
              <w:rPr>
                <w:rFonts w:eastAsia="Times New Roman" w:cs="Times New Roman"/>
                <w:szCs w:val="24"/>
              </w:rPr>
            </w:pPr>
          </w:p>
        </w:tc>
      </w:tr>
      <w:tr w:rsidR="008059BA" w:rsidRPr="00776518" w14:paraId="63786A54" w14:textId="77777777" w:rsidTr="008059BA">
        <w:trPr>
          <w:trHeight w:val="320"/>
        </w:trPr>
        <w:tc>
          <w:tcPr>
            <w:tcW w:w="733" w:type="dxa"/>
            <w:vMerge/>
            <w:tcBorders>
              <w:top w:val="nil"/>
              <w:left w:val="single" w:sz="8" w:space="0" w:color="auto"/>
              <w:bottom w:val="single" w:sz="8" w:space="0" w:color="000000"/>
              <w:right w:val="single" w:sz="8" w:space="0" w:color="auto"/>
            </w:tcBorders>
            <w:vAlign w:val="center"/>
            <w:hideMark/>
          </w:tcPr>
          <w:p w14:paraId="0738755F"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single" w:sz="8" w:space="0" w:color="000000"/>
              <w:right w:val="single" w:sz="8" w:space="0" w:color="auto"/>
            </w:tcBorders>
            <w:vAlign w:val="center"/>
            <w:hideMark/>
          </w:tcPr>
          <w:p w14:paraId="1BFB65D3"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vAlign w:val="center"/>
            <w:hideMark/>
          </w:tcPr>
          <w:p w14:paraId="167E1EDB"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Elektros dingimo atveju serveris turi veikti ne trumpiau kaip 1 valandą, naudodamas integruotą akumuliatorių arba išorinį UPS</w:t>
            </w:r>
          </w:p>
        </w:tc>
        <w:tc>
          <w:tcPr>
            <w:tcW w:w="5245" w:type="dxa"/>
            <w:tcBorders>
              <w:top w:val="nil"/>
              <w:left w:val="nil"/>
              <w:bottom w:val="single" w:sz="8" w:space="0" w:color="auto"/>
              <w:right w:val="single" w:sz="8" w:space="0" w:color="auto"/>
            </w:tcBorders>
            <w:shd w:val="clear" w:color="auto" w:fill="E2EFD9" w:themeFill="accent6" w:themeFillTint="33"/>
            <w:vAlign w:val="center"/>
          </w:tcPr>
          <w:p w14:paraId="7F726ACE" w14:textId="77777777" w:rsidR="008059BA" w:rsidRPr="00AE4EBD" w:rsidRDefault="008059BA" w:rsidP="008059BA">
            <w:pPr>
              <w:rPr>
                <w:rFonts w:eastAsia="Times New Roman" w:cs="Times New Roman"/>
                <w:szCs w:val="24"/>
              </w:rPr>
            </w:pPr>
          </w:p>
        </w:tc>
      </w:tr>
      <w:tr w:rsidR="008059BA" w:rsidRPr="00776518" w14:paraId="72066307" w14:textId="77777777" w:rsidTr="008059BA">
        <w:trPr>
          <w:trHeight w:val="620"/>
        </w:trPr>
        <w:tc>
          <w:tcPr>
            <w:tcW w:w="733" w:type="dxa"/>
            <w:vMerge/>
            <w:tcBorders>
              <w:top w:val="nil"/>
              <w:left w:val="single" w:sz="8" w:space="0" w:color="auto"/>
              <w:bottom w:val="single" w:sz="8" w:space="0" w:color="000000"/>
              <w:right w:val="single" w:sz="8" w:space="0" w:color="auto"/>
            </w:tcBorders>
            <w:vAlign w:val="center"/>
            <w:hideMark/>
          </w:tcPr>
          <w:p w14:paraId="1D93FE58"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single" w:sz="8" w:space="0" w:color="000000"/>
              <w:right w:val="single" w:sz="8" w:space="0" w:color="auto"/>
            </w:tcBorders>
            <w:vAlign w:val="center"/>
            <w:hideMark/>
          </w:tcPr>
          <w:p w14:paraId="51914A0A"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4DD233D4"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 xml:space="preserve">Elektros dingimo atveju siųstuvai privalo tęsti </w:t>
            </w:r>
            <w:proofErr w:type="spellStart"/>
            <w:r w:rsidRPr="00AE4EBD">
              <w:rPr>
                <w:rFonts w:eastAsia="Times New Roman" w:cs="Times New Roman"/>
                <w:szCs w:val="24"/>
              </w:rPr>
              <w:t>monitoravimą</w:t>
            </w:r>
            <w:proofErr w:type="spellEnd"/>
            <w:r w:rsidRPr="00AE4EBD">
              <w:rPr>
                <w:rFonts w:eastAsia="Times New Roman" w:cs="Times New Roman"/>
                <w:szCs w:val="24"/>
              </w:rPr>
              <w:t xml:space="preserve"> ir duomenų įrašymą, užtikrindami aliarmų siuntimą</w:t>
            </w:r>
          </w:p>
        </w:tc>
        <w:tc>
          <w:tcPr>
            <w:tcW w:w="5245" w:type="dxa"/>
            <w:tcBorders>
              <w:top w:val="nil"/>
              <w:left w:val="nil"/>
              <w:bottom w:val="single" w:sz="8" w:space="0" w:color="auto"/>
              <w:right w:val="single" w:sz="8" w:space="0" w:color="auto"/>
            </w:tcBorders>
            <w:shd w:val="clear" w:color="auto" w:fill="E2EFD9" w:themeFill="accent6" w:themeFillTint="33"/>
            <w:vAlign w:val="center"/>
          </w:tcPr>
          <w:p w14:paraId="141B2FD3" w14:textId="77777777" w:rsidR="008059BA" w:rsidRPr="00AE4EBD" w:rsidRDefault="008059BA" w:rsidP="008059BA">
            <w:pPr>
              <w:rPr>
                <w:rFonts w:eastAsia="Times New Roman" w:cs="Times New Roman"/>
                <w:szCs w:val="24"/>
              </w:rPr>
            </w:pPr>
          </w:p>
        </w:tc>
      </w:tr>
      <w:tr w:rsidR="008059BA" w:rsidRPr="00776518" w14:paraId="46A98979" w14:textId="77777777" w:rsidTr="008059BA">
        <w:trPr>
          <w:trHeight w:val="320"/>
        </w:trPr>
        <w:tc>
          <w:tcPr>
            <w:tcW w:w="733" w:type="dxa"/>
            <w:vMerge/>
            <w:tcBorders>
              <w:top w:val="nil"/>
              <w:left w:val="single" w:sz="8" w:space="0" w:color="auto"/>
              <w:bottom w:val="single" w:sz="8" w:space="0" w:color="000000"/>
              <w:right w:val="single" w:sz="8" w:space="0" w:color="auto"/>
            </w:tcBorders>
            <w:vAlign w:val="center"/>
            <w:hideMark/>
          </w:tcPr>
          <w:p w14:paraId="7A11F847"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single" w:sz="8" w:space="0" w:color="000000"/>
              <w:right w:val="single" w:sz="8" w:space="0" w:color="auto"/>
            </w:tcBorders>
            <w:vAlign w:val="center"/>
            <w:hideMark/>
          </w:tcPr>
          <w:p w14:paraId="1E6EBBFF"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192EF763" w14:textId="77777777" w:rsidR="008059BA" w:rsidRPr="00AE4EBD" w:rsidRDefault="008059BA" w:rsidP="00361DBD">
            <w:pPr>
              <w:jc w:val="both"/>
              <w:rPr>
                <w:rFonts w:eastAsia="Times New Roman" w:cs="Times New Roman"/>
                <w:szCs w:val="24"/>
              </w:rPr>
            </w:pPr>
            <w:r w:rsidRPr="00AE4EBD">
              <w:rPr>
                <w:rFonts w:cs="Times New Roman"/>
                <w:szCs w:val="24"/>
              </w:rPr>
              <w:t>Serverio duomenų kopija papildomai saugoma lygiagrečiose dubliuojamose laikmenose</w:t>
            </w:r>
          </w:p>
        </w:tc>
        <w:tc>
          <w:tcPr>
            <w:tcW w:w="5245" w:type="dxa"/>
            <w:tcBorders>
              <w:top w:val="nil"/>
              <w:left w:val="nil"/>
              <w:bottom w:val="single" w:sz="8" w:space="0" w:color="auto"/>
              <w:right w:val="single" w:sz="8" w:space="0" w:color="auto"/>
            </w:tcBorders>
            <w:shd w:val="clear" w:color="auto" w:fill="E2EFD9" w:themeFill="accent6" w:themeFillTint="33"/>
          </w:tcPr>
          <w:p w14:paraId="39D54AF6" w14:textId="77777777" w:rsidR="008059BA" w:rsidRPr="00AE4EBD" w:rsidRDefault="008059BA" w:rsidP="008059BA">
            <w:pPr>
              <w:rPr>
                <w:rFonts w:eastAsia="Times New Roman" w:cs="Times New Roman"/>
                <w:szCs w:val="24"/>
              </w:rPr>
            </w:pPr>
          </w:p>
        </w:tc>
      </w:tr>
      <w:tr w:rsidR="008059BA" w:rsidRPr="00776518" w14:paraId="764B3E9B" w14:textId="77777777" w:rsidTr="008059BA">
        <w:trPr>
          <w:trHeight w:val="61"/>
        </w:trPr>
        <w:tc>
          <w:tcPr>
            <w:tcW w:w="733" w:type="dxa"/>
            <w:vMerge/>
            <w:tcBorders>
              <w:top w:val="nil"/>
              <w:left w:val="single" w:sz="8" w:space="0" w:color="auto"/>
              <w:bottom w:val="single" w:sz="8" w:space="0" w:color="000000"/>
              <w:right w:val="single" w:sz="8" w:space="0" w:color="auto"/>
            </w:tcBorders>
            <w:vAlign w:val="center"/>
            <w:hideMark/>
          </w:tcPr>
          <w:p w14:paraId="710BB315"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single" w:sz="8" w:space="0" w:color="000000"/>
              <w:right w:val="single" w:sz="8" w:space="0" w:color="auto"/>
            </w:tcBorders>
            <w:vAlign w:val="center"/>
            <w:hideMark/>
          </w:tcPr>
          <w:p w14:paraId="68E21B72"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4" w:space="0" w:color="auto"/>
              <w:right w:val="single" w:sz="8" w:space="0" w:color="auto"/>
            </w:tcBorders>
            <w:shd w:val="clear" w:color="000000" w:fill="FFFFFF"/>
            <w:vAlign w:val="center"/>
            <w:hideMark/>
          </w:tcPr>
          <w:p w14:paraId="4543D721" w14:textId="77777777" w:rsidR="008059BA" w:rsidRPr="00AE4EBD" w:rsidRDefault="008059BA" w:rsidP="00361DBD">
            <w:pPr>
              <w:jc w:val="both"/>
              <w:rPr>
                <w:rFonts w:eastAsia="Times New Roman" w:cs="Times New Roman"/>
                <w:strike/>
                <w:szCs w:val="24"/>
              </w:rPr>
            </w:pPr>
            <w:r w:rsidRPr="00AE4EBD">
              <w:rPr>
                <w:rFonts w:eastAsia="Times New Roman" w:cs="Times New Roman"/>
                <w:szCs w:val="24"/>
              </w:rPr>
              <w:t>Elektros tinklas AC 240 V±10 %, 50/60 Hz</w:t>
            </w:r>
          </w:p>
        </w:tc>
        <w:tc>
          <w:tcPr>
            <w:tcW w:w="5245" w:type="dxa"/>
            <w:tcBorders>
              <w:top w:val="nil"/>
              <w:left w:val="nil"/>
              <w:bottom w:val="single" w:sz="4" w:space="0" w:color="auto"/>
              <w:right w:val="single" w:sz="8" w:space="0" w:color="auto"/>
            </w:tcBorders>
            <w:shd w:val="clear" w:color="auto" w:fill="E2EFD9" w:themeFill="accent6" w:themeFillTint="33"/>
          </w:tcPr>
          <w:p w14:paraId="56A0EA59" w14:textId="77777777" w:rsidR="008059BA" w:rsidRPr="00AE4EBD" w:rsidRDefault="008059BA" w:rsidP="008059BA">
            <w:pPr>
              <w:rPr>
                <w:rFonts w:eastAsia="Times New Roman" w:cs="Times New Roman"/>
                <w:szCs w:val="24"/>
              </w:rPr>
            </w:pPr>
          </w:p>
        </w:tc>
      </w:tr>
      <w:tr w:rsidR="008059BA" w:rsidRPr="00776518" w14:paraId="52091A48" w14:textId="77777777" w:rsidTr="008059BA">
        <w:trPr>
          <w:trHeight w:val="620"/>
        </w:trPr>
        <w:tc>
          <w:tcPr>
            <w:tcW w:w="733" w:type="dxa"/>
            <w:vMerge/>
            <w:tcBorders>
              <w:top w:val="nil"/>
              <w:left w:val="single" w:sz="8" w:space="0" w:color="auto"/>
              <w:bottom w:val="single" w:sz="8" w:space="0" w:color="000000"/>
              <w:right w:val="single" w:sz="8" w:space="0" w:color="auto"/>
            </w:tcBorders>
            <w:vAlign w:val="center"/>
            <w:hideMark/>
          </w:tcPr>
          <w:p w14:paraId="3FADBE30"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single" w:sz="8" w:space="0" w:color="000000"/>
              <w:right w:val="single" w:sz="8" w:space="0" w:color="auto"/>
            </w:tcBorders>
            <w:vAlign w:val="center"/>
            <w:hideMark/>
          </w:tcPr>
          <w:p w14:paraId="07661746" w14:textId="77777777" w:rsidR="008059BA" w:rsidRPr="00776518" w:rsidRDefault="008059BA" w:rsidP="00361DBD">
            <w:pPr>
              <w:jc w:val="both"/>
              <w:rPr>
                <w:rFonts w:eastAsia="Times New Roman" w:cs="Times New Roman"/>
                <w:szCs w:val="24"/>
              </w:rPr>
            </w:pPr>
          </w:p>
        </w:tc>
        <w:tc>
          <w:tcPr>
            <w:tcW w:w="7088" w:type="dxa"/>
            <w:tcBorders>
              <w:top w:val="single" w:sz="4" w:space="0" w:color="auto"/>
              <w:left w:val="nil"/>
              <w:bottom w:val="single" w:sz="8" w:space="0" w:color="auto"/>
              <w:right w:val="single" w:sz="8" w:space="0" w:color="auto"/>
            </w:tcBorders>
            <w:shd w:val="clear" w:color="000000" w:fill="FFFFFF"/>
            <w:vAlign w:val="center"/>
            <w:hideMark/>
          </w:tcPr>
          <w:p w14:paraId="7297981E"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 xml:space="preserve">Galimybė </w:t>
            </w:r>
            <w:proofErr w:type="spellStart"/>
            <w:r w:rsidRPr="00AE4EBD">
              <w:rPr>
                <w:rFonts w:eastAsia="Times New Roman" w:cs="Times New Roman"/>
                <w:szCs w:val="24"/>
              </w:rPr>
              <w:t>monitoruoti</w:t>
            </w:r>
            <w:proofErr w:type="spellEnd"/>
            <w:r w:rsidRPr="00AE4EBD">
              <w:rPr>
                <w:rFonts w:eastAsia="Times New Roman" w:cs="Times New Roman"/>
                <w:szCs w:val="24"/>
              </w:rPr>
              <w:t xml:space="preserve"> ir kaupti temperatūros, drėgmės, CO₂, O₂ koncentracijos, skysto azoto lygio, slėgio, elektros trikdžių, durų varstymo ir kietų dalelių </w:t>
            </w:r>
            <w:proofErr w:type="spellStart"/>
            <w:r w:rsidRPr="00AE4EBD">
              <w:rPr>
                <w:rFonts w:eastAsia="Times New Roman" w:cs="Times New Roman"/>
                <w:szCs w:val="24"/>
              </w:rPr>
              <w:t>monitoravimo</w:t>
            </w:r>
            <w:proofErr w:type="spellEnd"/>
            <w:r w:rsidRPr="00AE4EBD">
              <w:rPr>
                <w:rFonts w:eastAsia="Times New Roman" w:cs="Times New Roman"/>
                <w:szCs w:val="24"/>
              </w:rPr>
              <w:t xml:space="preserve"> įrašus</w:t>
            </w:r>
          </w:p>
        </w:tc>
        <w:tc>
          <w:tcPr>
            <w:tcW w:w="5245" w:type="dxa"/>
            <w:tcBorders>
              <w:top w:val="single" w:sz="4" w:space="0" w:color="auto"/>
              <w:left w:val="nil"/>
              <w:bottom w:val="single" w:sz="8" w:space="0" w:color="auto"/>
              <w:right w:val="single" w:sz="8" w:space="0" w:color="auto"/>
            </w:tcBorders>
            <w:shd w:val="clear" w:color="auto" w:fill="E2EFD9" w:themeFill="accent6" w:themeFillTint="33"/>
          </w:tcPr>
          <w:p w14:paraId="3CB39FE0" w14:textId="77777777" w:rsidR="008059BA" w:rsidRPr="00AE4EBD" w:rsidRDefault="008059BA" w:rsidP="008059BA">
            <w:pPr>
              <w:rPr>
                <w:rFonts w:eastAsia="Times New Roman" w:cs="Times New Roman"/>
                <w:szCs w:val="24"/>
              </w:rPr>
            </w:pPr>
          </w:p>
        </w:tc>
      </w:tr>
      <w:tr w:rsidR="008059BA" w:rsidRPr="00776518" w14:paraId="33F25C8D" w14:textId="77777777" w:rsidTr="008059BA">
        <w:trPr>
          <w:trHeight w:val="320"/>
        </w:trPr>
        <w:tc>
          <w:tcPr>
            <w:tcW w:w="733" w:type="dxa"/>
            <w:vMerge/>
            <w:tcBorders>
              <w:top w:val="nil"/>
              <w:left w:val="single" w:sz="8" w:space="0" w:color="auto"/>
              <w:bottom w:val="single" w:sz="4" w:space="0" w:color="auto"/>
              <w:right w:val="single" w:sz="8" w:space="0" w:color="auto"/>
            </w:tcBorders>
            <w:vAlign w:val="center"/>
            <w:hideMark/>
          </w:tcPr>
          <w:p w14:paraId="4242280E"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single" w:sz="4" w:space="0" w:color="auto"/>
              <w:right w:val="single" w:sz="8" w:space="0" w:color="auto"/>
            </w:tcBorders>
            <w:vAlign w:val="center"/>
            <w:hideMark/>
          </w:tcPr>
          <w:p w14:paraId="7F076A23" w14:textId="77777777" w:rsidR="008059BA" w:rsidRPr="00776518" w:rsidRDefault="008059BA" w:rsidP="00361DBD">
            <w:pPr>
              <w:jc w:val="both"/>
              <w:rPr>
                <w:rFonts w:eastAsia="Times New Roman" w:cs="Times New Roman"/>
                <w:szCs w:val="24"/>
              </w:rPr>
            </w:pPr>
          </w:p>
        </w:tc>
        <w:tc>
          <w:tcPr>
            <w:tcW w:w="7088" w:type="dxa"/>
            <w:tcBorders>
              <w:top w:val="single" w:sz="4" w:space="0" w:color="auto"/>
              <w:left w:val="nil"/>
              <w:bottom w:val="single" w:sz="4" w:space="0" w:color="auto"/>
              <w:right w:val="single" w:sz="8" w:space="0" w:color="auto"/>
            </w:tcBorders>
            <w:shd w:val="clear" w:color="000000" w:fill="FFFFFF"/>
            <w:vAlign w:val="center"/>
            <w:hideMark/>
          </w:tcPr>
          <w:p w14:paraId="5A7FC4BD" w14:textId="77777777" w:rsidR="008059BA" w:rsidRPr="00AE4EBD" w:rsidRDefault="008059BA" w:rsidP="00361DBD">
            <w:pPr>
              <w:jc w:val="both"/>
              <w:rPr>
                <w:rFonts w:eastAsia="Times New Roman" w:cs="Times New Roman"/>
                <w:szCs w:val="24"/>
              </w:rPr>
            </w:pPr>
            <w:r w:rsidRPr="00AE4EBD">
              <w:rPr>
                <w:rFonts w:cs="Times New Roman"/>
                <w:szCs w:val="24"/>
              </w:rPr>
              <w:t xml:space="preserve">Serveris gali būti jungiamas prie perkančiosios organizacijos vidinio tinklo tik naudojant laidinę </w:t>
            </w:r>
            <w:proofErr w:type="spellStart"/>
            <w:r w:rsidRPr="00AE4EBD">
              <w:rPr>
                <w:rFonts w:cs="Times New Roman"/>
                <w:szCs w:val="24"/>
              </w:rPr>
              <w:t>Ethernet</w:t>
            </w:r>
            <w:proofErr w:type="spellEnd"/>
            <w:r w:rsidRPr="00AE4EBD">
              <w:rPr>
                <w:rFonts w:cs="Times New Roman"/>
                <w:szCs w:val="24"/>
              </w:rPr>
              <w:t xml:space="preserve"> LAN jungtį RJ-45 ne prasčiau nei 10/100Mbps interneto tinklo pateikimui.</w:t>
            </w:r>
          </w:p>
        </w:tc>
        <w:tc>
          <w:tcPr>
            <w:tcW w:w="5245" w:type="dxa"/>
            <w:tcBorders>
              <w:top w:val="single" w:sz="4" w:space="0" w:color="auto"/>
              <w:left w:val="nil"/>
              <w:bottom w:val="single" w:sz="4" w:space="0" w:color="auto"/>
              <w:right w:val="single" w:sz="8" w:space="0" w:color="auto"/>
            </w:tcBorders>
            <w:shd w:val="clear" w:color="auto" w:fill="E2EFD9" w:themeFill="accent6" w:themeFillTint="33"/>
            <w:vAlign w:val="center"/>
          </w:tcPr>
          <w:p w14:paraId="72AB6298" w14:textId="77777777" w:rsidR="008059BA" w:rsidRPr="00AE4EBD" w:rsidRDefault="008059BA" w:rsidP="008059BA">
            <w:pPr>
              <w:rPr>
                <w:rFonts w:eastAsia="Times New Roman" w:cs="Times New Roman"/>
                <w:szCs w:val="24"/>
              </w:rPr>
            </w:pPr>
          </w:p>
        </w:tc>
      </w:tr>
      <w:tr w:rsidR="008059BA" w:rsidRPr="00776518" w14:paraId="1F8AFB98" w14:textId="77777777" w:rsidTr="008059BA">
        <w:trPr>
          <w:trHeight w:val="620"/>
        </w:trPr>
        <w:tc>
          <w:tcPr>
            <w:tcW w:w="733" w:type="dxa"/>
            <w:vMerge w:val="restart"/>
            <w:tcBorders>
              <w:top w:val="single" w:sz="4" w:space="0" w:color="auto"/>
              <w:left w:val="single" w:sz="4" w:space="0" w:color="auto"/>
              <w:bottom w:val="single" w:sz="4" w:space="0" w:color="auto"/>
              <w:right w:val="single" w:sz="4" w:space="0" w:color="auto"/>
            </w:tcBorders>
            <w:noWrap/>
            <w:vAlign w:val="center"/>
            <w:hideMark/>
          </w:tcPr>
          <w:p w14:paraId="73D56676" w14:textId="77777777" w:rsidR="008059BA" w:rsidRPr="00776518" w:rsidRDefault="008059BA" w:rsidP="008059BA">
            <w:pPr>
              <w:jc w:val="right"/>
              <w:rPr>
                <w:rFonts w:eastAsia="Times New Roman" w:cs="Times New Roman"/>
                <w:szCs w:val="24"/>
              </w:rPr>
            </w:pPr>
            <w:r w:rsidRPr="00776518">
              <w:rPr>
                <w:rFonts w:eastAsia="Times New Roman" w:cs="Times New Roman"/>
                <w:szCs w:val="24"/>
              </w:rPr>
              <w:t>1.2</w:t>
            </w:r>
          </w:p>
        </w:tc>
        <w:tc>
          <w:tcPr>
            <w:tcW w:w="2551" w:type="dxa"/>
            <w:vMerge w:val="restart"/>
            <w:tcBorders>
              <w:top w:val="single" w:sz="4" w:space="0" w:color="auto"/>
              <w:left w:val="single" w:sz="4" w:space="0" w:color="auto"/>
              <w:bottom w:val="single" w:sz="4" w:space="0" w:color="auto"/>
              <w:right w:val="single" w:sz="4" w:space="0" w:color="auto"/>
            </w:tcBorders>
            <w:noWrap/>
            <w:vAlign w:val="center"/>
            <w:hideMark/>
          </w:tcPr>
          <w:p w14:paraId="5CC8A384" w14:textId="77777777" w:rsidR="008059BA" w:rsidRPr="00776518" w:rsidRDefault="008059BA" w:rsidP="00361DBD">
            <w:pPr>
              <w:jc w:val="both"/>
              <w:rPr>
                <w:rFonts w:eastAsia="Times New Roman" w:cs="Times New Roman"/>
                <w:szCs w:val="24"/>
              </w:rPr>
            </w:pPr>
            <w:r w:rsidRPr="00776518">
              <w:rPr>
                <w:rFonts w:eastAsia="Times New Roman" w:cs="Times New Roman"/>
                <w:szCs w:val="24"/>
              </w:rPr>
              <w:t>Siųstuvai temperatūros matavimui</w:t>
            </w:r>
          </w:p>
        </w:tc>
        <w:tc>
          <w:tcPr>
            <w:tcW w:w="708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35F977" w14:textId="77777777" w:rsidR="008059BA" w:rsidRPr="00AE4EBD" w:rsidRDefault="008059BA" w:rsidP="00361DBD">
            <w:pPr>
              <w:jc w:val="both"/>
              <w:rPr>
                <w:rFonts w:eastAsia="Times New Roman" w:cs="Times New Roman"/>
                <w:szCs w:val="24"/>
              </w:rPr>
            </w:pPr>
            <w:r w:rsidRPr="00AE4EBD">
              <w:rPr>
                <w:rFonts w:cs="Times New Roman"/>
                <w:szCs w:val="24"/>
              </w:rPr>
              <w:t xml:space="preserve">Siųstuvai turi būti tinkami prijungti dvigubus išorinius temperatūros jutiklius, kurių matavimo ribos ne siauresnės nei nuo -40°C iki +50°C, paklaida ne didesnė nei ± 1°C </w:t>
            </w:r>
            <w:r w:rsidRPr="00AE4EBD">
              <w:rPr>
                <w:rFonts w:eastAsia="Times New Roman" w:cs="Times New Roman"/>
                <w:szCs w:val="24"/>
              </w:rPr>
              <w:t xml:space="preserve">arba viengubus išorinius temperatūros jutiklius, kurių matavimo ribos </w:t>
            </w:r>
            <w:r w:rsidRPr="00AE4EBD">
              <w:rPr>
                <w:rFonts w:cs="Times New Roman"/>
                <w:szCs w:val="24"/>
              </w:rPr>
              <w:t xml:space="preserve">ne siauresnės nei </w:t>
            </w:r>
            <w:r w:rsidRPr="00AE4EBD">
              <w:rPr>
                <w:rFonts w:eastAsia="Times New Roman" w:cs="Times New Roman"/>
                <w:szCs w:val="24"/>
              </w:rPr>
              <w:t xml:space="preserve">nuo -200°C iki +50°C, </w:t>
            </w:r>
            <w:r w:rsidRPr="00AE4EBD">
              <w:rPr>
                <w:rFonts w:cs="Times New Roman"/>
                <w:szCs w:val="24"/>
              </w:rPr>
              <w:t>paklaida ne didesnė nei ± 1°C</w:t>
            </w:r>
          </w:p>
        </w:tc>
        <w:tc>
          <w:tcPr>
            <w:tcW w:w="5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9AFFD08" w14:textId="77777777" w:rsidR="008059BA" w:rsidRPr="00AE4EBD" w:rsidRDefault="008059BA" w:rsidP="008059BA">
            <w:pPr>
              <w:rPr>
                <w:rFonts w:eastAsia="Times New Roman" w:cs="Times New Roman"/>
                <w:szCs w:val="24"/>
              </w:rPr>
            </w:pPr>
          </w:p>
        </w:tc>
      </w:tr>
      <w:tr w:rsidR="008059BA" w:rsidRPr="00776518" w14:paraId="33741D88" w14:textId="77777777" w:rsidTr="008059BA">
        <w:trPr>
          <w:trHeight w:val="620"/>
        </w:trPr>
        <w:tc>
          <w:tcPr>
            <w:tcW w:w="733" w:type="dxa"/>
            <w:vMerge/>
            <w:tcBorders>
              <w:top w:val="nil"/>
              <w:left w:val="single" w:sz="8" w:space="0" w:color="auto"/>
              <w:bottom w:val="single" w:sz="8" w:space="0" w:color="000000"/>
              <w:right w:val="single" w:sz="8" w:space="0" w:color="auto"/>
            </w:tcBorders>
            <w:vAlign w:val="center"/>
            <w:hideMark/>
          </w:tcPr>
          <w:p w14:paraId="31E2A7F9"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single" w:sz="8" w:space="0" w:color="000000"/>
              <w:right w:val="single" w:sz="8" w:space="0" w:color="auto"/>
            </w:tcBorders>
            <w:vAlign w:val="center"/>
            <w:hideMark/>
          </w:tcPr>
          <w:p w14:paraId="5F52C64F"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058EB026"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LCD ekrane rodomos matuojamos temperatūros jutiklių reikšmės. Ekrane rodomos temperatūros rezoliucija 0,1°C.</w:t>
            </w:r>
          </w:p>
        </w:tc>
        <w:tc>
          <w:tcPr>
            <w:tcW w:w="5245" w:type="dxa"/>
            <w:tcBorders>
              <w:top w:val="nil"/>
              <w:left w:val="nil"/>
              <w:bottom w:val="single" w:sz="8" w:space="0" w:color="auto"/>
              <w:right w:val="single" w:sz="8" w:space="0" w:color="auto"/>
            </w:tcBorders>
            <w:shd w:val="clear" w:color="auto" w:fill="E2EFD9" w:themeFill="accent6" w:themeFillTint="33"/>
            <w:vAlign w:val="center"/>
          </w:tcPr>
          <w:p w14:paraId="4E08676A" w14:textId="77777777" w:rsidR="008059BA" w:rsidRPr="00AE4EBD" w:rsidRDefault="008059BA" w:rsidP="008059BA">
            <w:pPr>
              <w:rPr>
                <w:rFonts w:eastAsia="Times New Roman" w:cs="Times New Roman"/>
                <w:szCs w:val="24"/>
              </w:rPr>
            </w:pPr>
          </w:p>
        </w:tc>
      </w:tr>
      <w:tr w:rsidR="008059BA" w:rsidRPr="00776518" w14:paraId="17F381A9" w14:textId="77777777" w:rsidTr="008059BA">
        <w:trPr>
          <w:trHeight w:val="143"/>
        </w:trPr>
        <w:tc>
          <w:tcPr>
            <w:tcW w:w="733" w:type="dxa"/>
            <w:vMerge/>
            <w:tcBorders>
              <w:top w:val="nil"/>
              <w:left w:val="single" w:sz="8" w:space="0" w:color="auto"/>
              <w:bottom w:val="single" w:sz="8" w:space="0" w:color="000000"/>
              <w:right w:val="single" w:sz="8" w:space="0" w:color="auto"/>
            </w:tcBorders>
            <w:vAlign w:val="center"/>
            <w:hideMark/>
          </w:tcPr>
          <w:p w14:paraId="089DC3F3"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single" w:sz="8" w:space="0" w:color="000000"/>
              <w:right w:val="single" w:sz="8" w:space="0" w:color="auto"/>
            </w:tcBorders>
            <w:vAlign w:val="center"/>
            <w:hideMark/>
          </w:tcPr>
          <w:p w14:paraId="2772F714"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007D7DC8"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Siųstuvas turi veikti nuo vidinio akumuliatoriaus ar baterijos ne trumpiau kaip 18 mėnesių, jos nekraunant ir nenaudojant elektros tinklo</w:t>
            </w:r>
          </w:p>
        </w:tc>
        <w:tc>
          <w:tcPr>
            <w:tcW w:w="5245" w:type="dxa"/>
            <w:tcBorders>
              <w:top w:val="nil"/>
              <w:left w:val="nil"/>
              <w:bottom w:val="single" w:sz="8" w:space="0" w:color="auto"/>
              <w:right w:val="single" w:sz="8" w:space="0" w:color="auto"/>
            </w:tcBorders>
            <w:shd w:val="clear" w:color="auto" w:fill="E2EFD9" w:themeFill="accent6" w:themeFillTint="33"/>
          </w:tcPr>
          <w:p w14:paraId="694F0804" w14:textId="77777777" w:rsidR="008059BA" w:rsidRPr="00AE4EBD" w:rsidRDefault="008059BA" w:rsidP="008059BA">
            <w:pPr>
              <w:rPr>
                <w:rFonts w:eastAsia="Times New Roman" w:cs="Times New Roman"/>
                <w:szCs w:val="24"/>
              </w:rPr>
            </w:pPr>
          </w:p>
        </w:tc>
      </w:tr>
      <w:tr w:rsidR="008059BA" w:rsidRPr="00776518" w14:paraId="77E2C8A4" w14:textId="77777777" w:rsidTr="008059BA">
        <w:trPr>
          <w:trHeight w:val="134"/>
        </w:trPr>
        <w:tc>
          <w:tcPr>
            <w:tcW w:w="733" w:type="dxa"/>
            <w:vMerge/>
            <w:tcBorders>
              <w:top w:val="nil"/>
              <w:left w:val="single" w:sz="8" w:space="0" w:color="auto"/>
              <w:bottom w:val="single" w:sz="8" w:space="0" w:color="000000"/>
              <w:right w:val="single" w:sz="8" w:space="0" w:color="auto"/>
            </w:tcBorders>
            <w:vAlign w:val="center"/>
            <w:hideMark/>
          </w:tcPr>
          <w:p w14:paraId="73C1E72A"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single" w:sz="8" w:space="0" w:color="000000"/>
              <w:right w:val="single" w:sz="8" w:space="0" w:color="auto"/>
            </w:tcBorders>
            <w:vAlign w:val="center"/>
            <w:hideMark/>
          </w:tcPr>
          <w:p w14:paraId="70CE2DFE"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4" w:space="0" w:color="auto"/>
              <w:right w:val="single" w:sz="8" w:space="0" w:color="auto"/>
            </w:tcBorders>
            <w:shd w:val="clear" w:color="000000" w:fill="FFFFFF"/>
            <w:vAlign w:val="center"/>
            <w:hideMark/>
          </w:tcPr>
          <w:p w14:paraId="30C74D4E"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Matavimų registravimo dažnis ne rečiau nei 1 min.</w:t>
            </w:r>
          </w:p>
        </w:tc>
        <w:tc>
          <w:tcPr>
            <w:tcW w:w="5245" w:type="dxa"/>
            <w:tcBorders>
              <w:top w:val="nil"/>
              <w:left w:val="nil"/>
              <w:bottom w:val="single" w:sz="4" w:space="0" w:color="auto"/>
              <w:right w:val="single" w:sz="8" w:space="0" w:color="auto"/>
            </w:tcBorders>
            <w:shd w:val="clear" w:color="auto" w:fill="E2EFD9" w:themeFill="accent6" w:themeFillTint="33"/>
            <w:vAlign w:val="center"/>
          </w:tcPr>
          <w:p w14:paraId="68ED6FB1" w14:textId="77777777" w:rsidR="008059BA" w:rsidRPr="00AE4EBD" w:rsidRDefault="008059BA" w:rsidP="008059BA">
            <w:pPr>
              <w:jc w:val="center"/>
              <w:rPr>
                <w:rFonts w:eastAsia="Times New Roman" w:cs="Times New Roman"/>
                <w:szCs w:val="24"/>
              </w:rPr>
            </w:pPr>
          </w:p>
        </w:tc>
      </w:tr>
      <w:tr w:rsidR="008059BA" w:rsidRPr="00776518" w14:paraId="6A338FAF" w14:textId="77777777" w:rsidTr="008059BA">
        <w:trPr>
          <w:trHeight w:val="620"/>
        </w:trPr>
        <w:tc>
          <w:tcPr>
            <w:tcW w:w="733" w:type="dxa"/>
            <w:vMerge/>
            <w:tcBorders>
              <w:top w:val="nil"/>
              <w:left w:val="single" w:sz="8" w:space="0" w:color="auto"/>
              <w:bottom w:val="single" w:sz="8" w:space="0" w:color="000000"/>
              <w:right w:val="single" w:sz="8" w:space="0" w:color="auto"/>
            </w:tcBorders>
            <w:vAlign w:val="center"/>
            <w:hideMark/>
          </w:tcPr>
          <w:p w14:paraId="523838A2"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single" w:sz="8" w:space="0" w:color="000000"/>
              <w:right w:val="single" w:sz="8" w:space="0" w:color="auto"/>
            </w:tcBorders>
            <w:vAlign w:val="center"/>
            <w:hideMark/>
          </w:tcPr>
          <w:p w14:paraId="51E17ED5" w14:textId="77777777" w:rsidR="008059BA" w:rsidRPr="00776518" w:rsidRDefault="008059BA" w:rsidP="00361DBD">
            <w:pPr>
              <w:jc w:val="both"/>
              <w:rPr>
                <w:rFonts w:eastAsia="Times New Roman" w:cs="Times New Roman"/>
                <w:szCs w:val="24"/>
              </w:rPr>
            </w:pPr>
          </w:p>
        </w:tc>
        <w:tc>
          <w:tcPr>
            <w:tcW w:w="7088" w:type="dxa"/>
            <w:tcBorders>
              <w:top w:val="single" w:sz="4" w:space="0" w:color="auto"/>
              <w:left w:val="nil"/>
              <w:bottom w:val="single" w:sz="8" w:space="0" w:color="auto"/>
              <w:right w:val="single" w:sz="8" w:space="0" w:color="auto"/>
            </w:tcBorders>
            <w:shd w:val="clear" w:color="000000" w:fill="FFFFFF"/>
            <w:vAlign w:val="center"/>
            <w:hideMark/>
          </w:tcPr>
          <w:p w14:paraId="52CBA55E"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 xml:space="preserve">Nutrūkus ryšiui su serveriu, tęsiamas </w:t>
            </w:r>
            <w:proofErr w:type="spellStart"/>
            <w:r w:rsidRPr="00AE4EBD">
              <w:rPr>
                <w:rFonts w:eastAsia="Times New Roman" w:cs="Times New Roman"/>
                <w:szCs w:val="24"/>
              </w:rPr>
              <w:t>monitoravimas</w:t>
            </w:r>
            <w:proofErr w:type="spellEnd"/>
            <w:r w:rsidRPr="00AE4EBD">
              <w:rPr>
                <w:rFonts w:eastAsia="Times New Roman" w:cs="Times New Roman"/>
                <w:szCs w:val="24"/>
              </w:rPr>
              <w:t>, o ryšiui atsistačius, įrašai automatiškai siunčiami į serverį.</w:t>
            </w:r>
          </w:p>
        </w:tc>
        <w:tc>
          <w:tcPr>
            <w:tcW w:w="5245" w:type="dxa"/>
            <w:tcBorders>
              <w:top w:val="single" w:sz="4" w:space="0" w:color="auto"/>
              <w:left w:val="nil"/>
              <w:bottom w:val="single" w:sz="8" w:space="0" w:color="auto"/>
              <w:right w:val="single" w:sz="8" w:space="0" w:color="auto"/>
            </w:tcBorders>
            <w:shd w:val="clear" w:color="auto" w:fill="E2EFD9" w:themeFill="accent6" w:themeFillTint="33"/>
          </w:tcPr>
          <w:p w14:paraId="6993E7E1" w14:textId="77777777" w:rsidR="008059BA" w:rsidRPr="00AE4EBD" w:rsidRDefault="008059BA" w:rsidP="008059BA">
            <w:pPr>
              <w:rPr>
                <w:rFonts w:eastAsia="Times New Roman" w:cs="Times New Roman"/>
                <w:szCs w:val="24"/>
              </w:rPr>
            </w:pPr>
          </w:p>
        </w:tc>
      </w:tr>
      <w:tr w:rsidR="008059BA" w:rsidRPr="00776518" w14:paraId="5CF79F29" w14:textId="77777777" w:rsidTr="008059BA">
        <w:trPr>
          <w:trHeight w:val="320"/>
        </w:trPr>
        <w:tc>
          <w:tcPr>
            <w:tcW w:w="733" w:type="dxa"/>
            <w:vMerge/>
            <w:tcBorders>
              <w:top w:val="nil"/>
              <w:left w:val="single" w:sz="8" w:space="0" w:color="auto"/>
              <w:bottom w:val="single" w:sz="8" w:space="0" w:color="000000"/>
              <w:right w:val="single" w:sz="8" w:space="0" w:color="auto"/>
            </w:tcBorders>
            <w:vAlign w:val="center"/>
            <w:hideMark/>
          </w:tcPr>
          <w:p w14:paraId="571C0A75"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single" w:sz="8" w:space="0" w:color="000000"/>
              <w:right w:val="single" w:sz="8" w:space="0" w:color="auto"/>
            </w:tcBorders>
            <w:vAlign w:val="center"/>
            <w:hideMark/>
          </w:tcPr>
          <w:p w14:paraId="69CA1B32"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09822E33"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Aliarmo metu siųstuvas turi vizualinį aliarmo indikatorių</w:t>
            </w:r>
          </w:p>
        </w:tc>
        <w:tc>
          <w:tcPr>
            <w:tcW w:w="5245" w:type="dxa"/>
            <w:tcBorders>
              <w:top w:val="nil"/>
              <w:left w:val="nil"/>
              <w:bottom w:val="single" w:sz="8" w:space="0" w:color="auto"/>
              <w:right w:val="single" w:sz="8" w:space="0" w:color="auto"/>
            </w:tcBorders>
            <w:shd w:val="clear" w:color="auto" w:fill="E2EFD9" w:themeFill="accent6" w:themeFillTint="33"/>
          </w:tcPr>
          <w:p w14:paraId="6233169E" w14:textId="77777777" w:rsidR="008059BA" w:rsidRPr="00AE4EBD" w:rsidRDefault="008059BA" w:rsidP="008059BA">
            <w:pPr>
              <w:rPr>
                <w:rFonts w:eastAsia="Times New Roman" w:cs="Times New Roman"/>
                <w:szCs w:val="24"/>
              </w:rPr>
            </w:pPr>
          </w:p>
        </w:tc>
      </w:tr>
      <w:tr w:rsidR="008059BA" w:rsidRPr="00776518" w14:paraId="1B07881C" w14:textId="77777777" w:rsidTr="008059BA">
        <w:trPr>
          <w:trHeight w:val="320"/>
        </w:trPr>
        <w:tc>
          <w:tcPr>
            <w:tcW w:w="733" w:type="dxa"/>
            <w:vMerge/>
            <w:tcBorders>
              <w:top w:val="nil"/>
              <w:left w:val="single" w:sz="8" w:space="0" w:color="auto"/>
              <w:bottom w:val="single" w:sz="8" w:space="0" w:color="000000"/>
              <w:right w:val="single" w:sz="8" w:space="0" w:color="auto"/>
            </w:tcBorders>
            <w:vAlign w:val="center"/>
            <w:hideMark/>
          </w:tcPr>
          <w:p w14:paraId="22A1DA16"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single" w:sz="8" w:space="0" w:color="000000"/>
              <w:right w:val="single" w:sz="8" w:space="0" w:color="auto"/>
            </w:tcBorders>
            <w:vAlign w:val="center"/>
            <w:hideMark/>
          </w:tcPr>
          <w:p w14:paraId="363850F0"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2985E3F3"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Įvykus aliarmui, nustatyti gavėjai turi gauti pranešimus SMS ir el. paštu ne vėliau kaip per 5 minutes</w:t>
            </w:r>
          </w:p>
        </w:tc>
        <w:tc>
          <w:tcPr>
            <w:tcW w:w="5245" w:type="dxa"/>
            <w:tcBorders>
              <w:top w:val="nil"/>
              <w:left w:val="nil"/>
              <w:bottom w:val="single" w:sz="8" w:space="0" w:color="auto"/>
              <w:right w:val="single" w:sz="8" w:space="0" w:color="auto"/>
            </w:tcBorders>
            <w:shd w:val="clear" w:color="auto" w:fill="E2EFD9" w:themeFill="accent6" w:themeFillTint="33"/>
          </w:tcPr>
          <w:p w14:paraId="1086B62D" w14:textId="77777777" w:rsidR="008059BA" w:rsidRPr="00AE4EBD" w:rsidRDefault="008059BA" w:rsidP="008059BA">
            <w:pPr>
              <w:rPr>
                <w:rFonts w:eastAsia="Times New Roman" w:cs="Times New Roman"/>
                <w:szCs w:val="24"/>
              </w:rPr>
            </w:pPr>
          </w:p>
        </w:tc>
      </w:tr>
      <w:tr w:rsidR="008059BA" w:rsidRPr="00776518" w14:paraId="244023FC" w14:textId="77777777" w:rsidTr="008059BA">
        <w:trPr>
          <w:trHeight w:val="320"/>
        </w:trPr>
        <w:tc>
          <w:tcPr>
            <w:tcW w:w="733" w:type="dxa"/>
            <w:vMerge/>
            <w:tcBorders>
              <w:top w:val="nil"/>
              <w:left w:val="single" w:sz="8" w:space="0" w:color="auto"/>
              <w:bottom w:val="single" w:sz="8" w:space="0" w:color="000000"/>
              <w:right w:val="single" w:sz="8" w:space="0" w:color="auto"/>
            </w:tcBorders>
            <w:vAlign w:val="center"/>
            <w:hideMark/>
          </w:tcPr>
          <w:p w14:paraId="0AFD50A6"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single" w:sz="8" w:space="0" w:color="000000"/>
              <w:right w:val="single" w:sz="8" w:space="0" w:color="auto"/>
            </w:tcBorders>
            <w:vAlign w:val="center"/>
            <w:hideMark/>
          </w:tcPr>
          <w:p w14:paraId="330BA5CE"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60E49DD6"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Netekęs ryšio su serveriu, siųstuvas turi į vidinę atmintį įrašyti ne mažiau kaip 30 000 matavimų</w:t>
            </w:r>
          </w:p>
        </w:tc>
        <w:tc>
          <w:tcPr>
            <w:tcW w:w="5245" w:type="dxa"/>
            <w:tcBorders>
              <w:top w:val="nil"/>
              <w:left w:val="nil"/>
              <w:bottom w:val="single" w:sz="8" w:space="0" w:color="auto"/>
              <w:right w:val="single" w:sz="8" w:space="0" w:color="auto"/>
            </w:tcBorders>
            <w:shd w:val="clear" w:color="auto" w:fill="E2EFD9" w:themeFill="accent6" w:themeFillTint="33"/>
          </w:tcPr>
          <w:p w14:paraId="3D87F7F4" w14:textId="77777777" w:rsidR="008059BA" w:rsidRPr="00AE4EBD" w:rsidRDefault="008059BA" w:rsidP="008059BA">
            <w:pPr>
              <w:rPr>
                <w:rFonts w:eastAsia="Times New Roman" w:cs="Times New Roman"/>
                <w:szCs w:val="24"/>
              </w:rPr>
            </w:pPr>
          </w:p>
        </w:tc>
      </w:tr>
      <w:tr w:rsidR="008059BA" w:rsidRPr="00776518" w14:paraId="14E1C1C0" w14:textId="77777777" w:rsidTr="008059BA">
        <w:trPr>
          <w:trHeight w:val="320"/>
        </w:trPr>
        <w:tc>
          <w:tcPr>
            <w:tcW w:w="733" w:type="dxa"/>
            <w:vMerge/>
            <w:tcBorders>
              <w:top w:val="nil"/>
              <w:left w:val="single" w:sz="8" w:space="0" w:color="auto"/>
              <w:bottom w:val="single" w:sz="8" w:space="0" w:color="000000"/>
              <w:right w:val="single" w:sz="8" w:space="0" w:color="auto"/>
            </w:tcBorders>
            <w:vAlign w:val="center"/>
            <w:hideMark/>
          </w:tcPr>
          <w:p w14:paraId="4BB133F1"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single" w:sz="8" w:space="0" w:color="000000"/>
              <w:right w:val="single" w:sz="8" w:space="0" w:color="auto"/>
            </w:tcBorders>
            <w:vAlign w:val="center"/>
            <w:hideMark/>
          </w:tcPr>
          <w:p w14:paraId="682283A2"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0F20CAF3"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Siųstuvus galima valyti ir dezinfekuoti</w:t>
            </w:r>
          </w:p>
        </w:tc>
        <w:tc>
          <w:tcPr>
            <w:tcW w:w="5245" w:type="dxa"/>
            <w:tcBorders>
              <w:top w:val="nil"/>
              <w:left w:val="nil"/>
              <w:bottom w:val="single" w:sz="8" w:space="0" w:color="auto"/>
              <w:right w:val="single" w:sz="8" w:space="0" w:color="auto"/>
            </w:tcBorders>
            <w:shd w:val="clear" w:color="auto" w:fill="E2EFD9" w:themeFill="accent6" w:themeFillTint="33"/>
          </w:tcPr>
          <w:p w14:paraId="781691BC" w14:textId="77777777" w:rsidR="008059BA" w:rsidRPr="00AE4EBD" w:rsidRDefault="008059BA" w:rsidP="008059BA">
            <w:pPr>
              <w:rPr>
                <w:rFonts w:eastAsia="Times New Roman" w:cs="Times New Roman"/>
                <w:szCs w:val="24"/>
              </w:rPr>
            </w:pPr>
          </w:p>
        </w:tc>
      </w:tr>
      <w:tr w:rsidR="008059BA" w:rsidRPr="00776518" w14:paraId="49CD25E7" w14:textId="77777777" w:rsidTr="008059BA">
        <w:trPr>
          <w:trHeight w:val="320"/>
        </w:trPr>
        <w:tc>
          <w:tcPr>
            <w:tcW w:w="733" w:type="dxa"/>
            <w:vMerge/>
            <w:tcBorders>
              <w:top w:val="nil"/>
              <w:left w:val="single" w:sz="8" w:space="0" w:color="auto"/>
              <w:bottom w:val="single" w:sz="8" w:space="0" w:color="000000"/>
              <w:right w:val="single" w:sz="8" w:space="0" w:color="auto"/>
            </w:tcBorders>
            <w:vAlign w:val="center"/>
            <w:hideMark/>
          </w:tcPr>
          <w:p w14:paraId="33D29E52"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single" w:sz="8" w:space="0" w:color="000000"/>
              <w:right w:val="single" w:sz="8" w:space="0" w:color="auto"/>
            </w:tcBorders>
            <w:vAlign w:val="center"/>
            <w:hideMark/>
          </w:tcPr>
          <w:p w14:paraId="321072C7"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3C0FFE9B"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Korpusas atitinka ne blogesnį nei IP54 standartą</w:t>
            </w:r>
          </w:p>
        </w:tc>
        <w:tc>
          <w:tcPr>
            <w:tcW w:w="5245" w:type="dxa"/>
            <w:tcBorders>
              <w:top w:val="nil"/>
              <w:left w:val="nil"/>
              <w:bottom w:val="single" w:sz="8" w:space="0" w:color="auto"/>
              <w:right w:val="single" w:sz="8" w:space="0" w:color="auto"/>
            </w:tcBorders>
            <w:shd w:val="clear" w:color="auto" w:fill="E2EFD9" w:themeFill="accent6" w:themeFillTint="33"/>
          </w:tcPr>
          <w:p w14:paraId="4CA750A2" w14:textId="77777777" w:rsidR="008059BA" w:rsidRPr="00AE4EBD" w:rsidRDefault="008059BA" w:rsidP="008059BA">
            <w:pPr>
              <w:rPr>
                <w:rFonts w:eastAsia="Times New Roman" w:cs="Times New Roman"/>
                <w:szCs w:val="24"/>
              </w:rPr>
            </w:pPr>
          </w:p>
        </w:tc>
      </w:tr>
      <w:tr w:rsidR="008059BA" w:rsidRPr="00776518" w14:paraId="2FDC6257" w14:textId="77777777" w:rsidTr="008059BA">
        <w:trPr>
          <w:trHeight w:val="320"/>
        </w:trPr>
        <w:tc>
          <w:tcPr>
            <w:tcW w:w="733" w:type="dxa"/>
            <w:vMerge/>
            <w:tcBorders>
              <w:top w:val="nil"/>
              <w:left w:val="single" w:sz="8" w:space="0" w:color="auto"/>
              <w:bottom w:val="single" w:sz="8" w:space="0" w:color="000000"/>
              <w:right w:val="single" w:sz="8" w:space="0" w:color="auto"/>
            </w:tcBorders>
            <w:vAlign w:val="center"/>
            <w:hideMark/>
          </w:tcPr>
          <w:p w14:paraId="5E33DA98"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single" w:sz="8" w:space="0" w:color="000000"/>
              <w:right w:val="single" w:sz="8" w:space="0" w:color="auto"/>
            </w:tcBorders>
            <w:vAlign w:val="center"/>
            <w:hideMark/>
          </w:tcPr>
          <w:p w14:paraId="0655E498"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282F59DC"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Darbinė aplinkos temperatūra ne blogesnė nei nuo 5°C iki + 30°C</w:t>
            </w:r>
          </w:p>
        </w:tc>
        <w:tc>
          <w:tcPr>
            <w:tcW w:w="5245" w:type="dxa"/>
            <w:tcBorders>
              <w:top w:val="nil"/>
              <w:left w:val="nil"/>
              <w:bottom w:val="single" w:sz="8" w:space="0" w:color="auto"/>
              <w:right w:val="single" w:sz="8" w:space="0" w:color="auto"/>
            </w:tcBorders>
            <w:shd w:val="clear" w:color="auto" w:fill="E2EFD9" w:themeFill="accent6" w:themeFillTint="33"/>
          </w:tcPr>
          <w:p w14:paraId="3B972111" w14:textId="77777777" w:rsidR="008059BA" w:rsidRPr="00AE4EBD" w:rsidRDefault="008059BA" w:rsidP="008059BA">
            <w:pPr>
              <w:rPr>
                <w:rFonts w:eastAsia="Times New Roman" w:cs="Times New Roman"/>
                <w:szCs w:val="24"/>
              </w:rPr>
            </w:pPr>
          </w:p>
        </w:tc>
      </w:tr>
      <w:tr w:rsidR="008059BA" w:rsidRPr="00776518" w14:paraId="4A3A358D" w14:textId="77777777" w:rsidTr="008059BA">
        <w:trPr>
          <w:trHeight w:val="320"/>
        </w:trPr>
        <w:tc>
          <w:tcPr>
            <w:tcW w:w="733" w:type="dxa"/>
            <w:vMerge/>
            <w:tcBorders>
              <w:top w:val="nil"/>
              <w:left w:val="single" w:sz="8" w:space="0" w:color="auto"/>
              <w:bottom w:val="single" w:sz="8" w:space="0" w:color="000000"/>
              <w:right w:val="single" w:sz="8" w:space="0" w:color="auto"/>
            </w:tcBorders>
            <w:vAlign w:val="center"/>
            <w:hideMark/>
          </w:tcPr>
          <w:p w14:paraId="34B5834A"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single" w:sz="8" w:space="0" w:color="000000"/>
              <w:right w:val="single" w:sz="8" w:space="0" w:color="auto"/>
            </w:tcBorders>
            <w:vAlign w:val="center"/>
            <w:hideMark/>
          </w:tcPr>
          <w:p w14:paraId="327A8600"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217378DB"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Duomenų siuntimas bevieliu būdu, užtikrinant sklandų duomenų siuntimą serveryje</w:t>
            </w:r>
          </w:p>
        </w:tc>
        <w:tc>
          <w:tcPr>
            <w:tcW w:w="5245" w:type="dxa"/>
            <w:tcBorders>
              <w:top w:val="nil"/>
              <w:left w:val="nil"/>
              <w:bottom w:val="single" w:sz="8" w:space="0" w:color="auto"/>
              <w:right w:val="single" w:sz="8" w:space="0" w:color="auto"/>
            </w:tcBorders>
            <w:shd w:val="clear" w:color="auto" w:fill="E2EFD9" w:themeFill="accent6" w:themeFillTint="33"/>
          </w:tcPr>
          <w:p w14:paraId="65F02EA4" w14:textId="77777777" w:rsidR="008059BA" w:rsidRPr="00AE4EBD" w:rsidRDefault="008059BA" w:rsidP="008059BA">
            <w:pPr>
              <w:rPr>
                <w:rFonts w:eastAsia="Times New Roman" w:cs="Times New Roman"/>
                <w:szCs w:val="24"/>
              </w:rPr>
            </w:pPr>
          </w:p>
        </w:tc>
      </w:tr>
      <w:tr w:rsidR="008059BA" w:rsidRPr="00776518" w14:paraId="7596926B" w14:textId="77777777" w:rsidTr="008059BA">
        <w:trPr>
          <w:trHeight w:val="620"/>
        </w:trPr>
        <w:tc>
          <w:tcPr>
            <w:tcW w:w="733" w:type="dxa"/>
            <w:vMerge w:val="restart"/>
            <w:tcBorders>
              <w:top w:val="single" w:sz="4" w:space="0" w:color="auto"/>
              <w:left w:val="single" w:sz="8" w:space="0" w:color="auto"/>
              <w:bottom w:val="single" w:sz="8" w:space="0" w:color="000000"/>
              <w:right w:val="single" w:sz="8" w:space="0" w:color="auto"/>
            </w:tcBorders>
            <w:noWrap/>
            <w:vAlign w:val="center"/>
            <w:hideMark/>
          </w:tcPr>
          <w:p w14:paraId="3625323F" w14:textId="77777777" w:rsidR="008059BA" w:rsidRPr="00776518" w:rsidRDefault="008059BA" w:rsidP="008059BA">
            <w:pPr>
              <w:jc w:val="right"/>
              <w:rPr>
                <w:rFonts w:eastAsia="Times New Roman" w:cs="Times New Roman"/>
                <w:szCs w:val="24"/>
              </w:rPr>
            </w:pPr>
            <w:r w:rsidRPr="00776518">
              <w:rPr>
                <w:rFonts w:eastAsia="Times New Roman" w:cs="Times New Roman"/>
                <w:szCs w:val="24"/>
              </w:rPr>
              <w:t>1.3</w:t>
            </w:r>
          </w:p>
        </w:tc>
        <w:tc>
          <w:tcPr>
            <w:tcW w:w="2551" w:type="dxa"/>
            <w:vMerge w:val="restart"/>
            <w:tcBorders>
              <w:top w:val="single" w:sz="4" w:space="0" w:color="auto"/>
              <w:left w:val="single" w:sz="8" w:space="0" w:color="auto"/>
              <w:bottom w:val="single" w:sz="8" w:space="0" w:color="000000"/>
              <w:right w:val="single" w:sz="8" w:space="0" w:color="auto"/>
            </w:tcBorders>
            <w:noWrap/>
            <w:vAlign w:val="center"/>
            <w:hideMark/>
          </w:tcPr>
          <w:p w14:paraId="4C05746D" w14:textId="77777777" w:rsidR="008059BA" w:rsidRPr="00776518" w:rsidRDefault="008059BA" w:rsidP="00361DBD">
            <w:pPr>
              <w:jc w:val="both"/>
              <w:rPr>
                <w:rFonts w:eastAsia="Times New Roman" w:cs="Times New Roman"/>
                <w:szCs w:val="24"/>
              </w:rPr>
            </w:pPr>
            <w:r w:rsidRPr="00776518">
              <w:rPr>
                <w:rFonts w:eastAsia="Times New Roman" w:cs="Times New Roman"/>
                <w:szCs w:val="24"/>
              </w:rPr>
              <w:t>Siųstuvai temperatūros ir drėgmės matavimui</w:t>
            </w:r>
          </w:p>
        </w:tc>
        <w:tc>
          <w:tcPr>
            <w:tcW w:w="7088" w:type="dxa"/>
            <w:tcBorders>
              <w:top w:val="single" w:sz="4" w:space="0" w:color="auto"/>
              <w:left w:val="nil"/>
              <w:bottom w:val="nil"/>
              <w:right w:val="single" w:sz="8" w:space="0" w:color="auto"/>
            </w:tcBorders>
            <w:shd w:val="clear" w:color="000000" w:fill="FFFFFF"/>
            <w:vAlign w:val="center"/>
            <w:hideMark/>
          </w:tcPr>
          <w:p w14:paraId="085055C3" w14:textId="77777777" w:rsidR="008059BA" w:rsidRPr="00AE4EBD" w:rsidRDefault="008059BA" w:rsidP="00361DBD">
            <w:pPr>
              <w:jc w:val="both"/>
              <w:rPr>
                <w:rFonts w:eastAsia="Times New Roman" w:cs="Times New Roman"/>
                <w:szCs w:val="24"/>
              </w:rPr>
            </w:pPr>
            <w:r w:rsidRPr="00AE4EBD">
              <w:rPr>
                <w:rFonts w:cs="Times New Roman"/>
                <w:szCs w:val="24"/>
              </w:rPr>
              <w:t>Siųstuvai su temperatūros matavimo jutikliu, kurių matavimo ribos ne mažesnės kaip nuo 0°C iki +50°C, paklaida ne didesnė nei ±0.5°C ir drėgmės matavimo jutikliu, kurio matavimo ribos ne siauresnės nei nuo 10 iki 80%, paklaida ne didesnė nei ±6% RH.</w:t>
            </w:r>
          </w:p>
        </w:tc>
        <w:tc>
          <w:tcPr>
            <w:tcW w:w="5245" w:type="dxa"/>
            <w:tcBorders>
              <w:top w:val="single" w:sz="4" w:space="0" w:color="auto"/>
              <w:left w:val="nil"/>
              <w:bottom w:val="nil"/>
              <w:right w:val="single" w:sz="8" w:space="0" w:color="auto"/>
            </w:tcBorders>
            <w:shd w:val="clear" w:color="auto" w:fill="E2EFD9" w:themeFill="accent6" w:themeFillTint="33"/>
          </w:tcPr>
          <w:p w14:paraId="0CF6DD5B" w14:textId="77777777" w:rsidR="008059BA" w:rsidRPr="00AE4EBD" w:rsidRDefault="008059BA" w:rsidP="008059BA">
            <w:pPr>
              <w:rPr>
                <w:rFonts w:eastAsia="Times New Roman" w:cs="Times New Roman"/>
                <w:szCs w:val="24"/>
              </w:rPr>
            </w:pPr>
          </w:p>
        </w:tc>
      </w:tr>
      <w:tr w:rsidR="008059BA" w:rsidRPr="00776518" w14:paraId="1478D67D" w14:textId="77777777" w:rsidTr="008059BA">
        <w:trPr>
          <w:trHeight w:val="620"/>
        </w:trPr>
        <w:tc>
          <w:tcPr>
            <w:tcW w:w="733" w:type="dxa"/>
            <w:vMerge/>
            <w:tcBorders>
              <w:top w:val="nil"/>
              <w:left w:val="single" w:sz="8" w:space="0" w:color="auto"/>
              <w:bottom w:val="single" w:sz="8" w:space="0" w:color="000000"/>
              <w:right w:val="single" w:sz="8" w:space="0" w:color="auto"/>
            </w:tcBorders>
            <w:vAlign w:val="center"/>
            <w:hideMark/>
          </w:tcPr>
          <w:p w14:paraId="2C7C1313"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single" w:sz="8" w:space="0" w:color="000000"/>
              <w:right w:val="single" w:sz="8" w:space="0" w:color="auto"/>
            </w:tcBorders>
            <w:vAlign w:val="center"/>
            <w:hideMark/>
          </w:tcPr>
          <w:p w14:paraId="2EF491A7" w14:textId="77777777" w:rsidR="008059BA" w:rsidRPr="00776518" w:rsidRDefault="008059BA" w:rsidP="00361DBD">
            <w:pPr>
              <w:jc w:val="both"/>
              <w:rPr>
                <w:rFonts w:eastAsia="Times New Roman" w:cs="Times New Roman"/>
                <w:szCs w:val="24"/>
              </w:rPr>
            </w:pPr>
          </w:p>
        </w:tc>
        <w:tc>
          <w:tcPr>
            <w:tcW w:w="7088" w:type="dxa"/>
            <w:tcBorders>
              <w:top w:val="single" w:sz="8" w:space="0" w:color="auto"/>
              <w:left w:val="nil"/>
              <w:bottom w:val="single" w:sz="8" w:space="0" w:color="auto"/>
              <w:right w:val="single" w:sz="8" w:space="0" w:color="auto"/>
            </w:tcBorders>
            <w:shd w:val="clear" w:color="000000" w:fill="FFFFFF"/>
            <w:vAlign w:val="center"/>
            <w:hideMark/>
          </w:tcPr>
          <w:p w14:paraId="77846DA9"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LCD ekrane rodomos matuojamos jutiklių reikšmės. Ekrane rodomos temperatūros ir drėgmės 0,1°C/RH% rezoliucija</w:t>
            </w:r>
          </w:p>
        </w:tc>
        <w:tc>
          <w:tcPr>
            <w:tcW w:w="5245" w:type="dxa"/>
            <w:tcBorders>
              <w:top w:val="single" w:sz="8" w:space="0" w:color="auto"/>
              <w:left w:val="nil"/>
              <w:bottom w:val="single" w:sz="8" w:space="0" w:color="auto"/>
              <w:right w:val="single" w:sz="8" w:space="0" w:color="auto"/>
            </w:tcBorders>
            <w:shd w:val="clear" w:color="auto" w:fill="E2EFD9" w:themeFill="accent6" w:themeFillTint="33"/>
          </w:tcPr>
          <w:p w14:paraId="2E6FDCDD" w14:textId="77777777" w:rsidR="008059BA" w:rsidRPr="00AE4EBD" w:rsidRDefault="008059BA" w:rsidP="008059BA">
            <w:pPr>
              <w:rPr>
                <w:rFonts w:eastAsia="Times New Roman" w:cs="Times New Roman"/>
                <w:szCs w:val="24"/>
              </w:rPr>
            </w:pPr>
          </w:p>
        </w:tc>
      </w:tr>
      <w:tr w:rsidR="008059BA" w:rsidRPr="00776518" w14:paraId="3C217F8C" w14:textId="77777777" w:rsidTr="008059BA">
        <w:trPr>
          <w:trHeight w:val="620"/>
        </w:trPr>
        <w:tc>
          <w:tcPr>
            <w:tcW w:w="733" w:type="dxa"/>
            <w:vMerge/>
            <w:tcBorders>
              <w:top w:val="nil"/>
              <w:left w:val="single" w:sz="8" w:space="0" w:color="auto"/>
              <w:bottom w:val="single" w:sz="8" w:space="0" w:color="000000"/>
              <w:right w:val="single" w:sz="8" w:space="0" w:color="auto"/>
            </w:tcBorders>
            <w:vAlign w:val="center"/>
            <w:hideMark/>
          </w:tcPr>
          <w:p w14:paraId="7AC948D5"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single" w:sz="8" w:space="0" w:color="000000"/>
              <w:right w:val="single" w:sz="8" w:space="0" w:color="auto"/>
            </w:tcBorders>
            <w:vAlign w:val="center"/>
            <w:hideMark/>
          </w:tcPr>
          <w:p w14:paraId="16FC01E7"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5CE1AB65"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Siųstuvas turi veikti nuo vidinio akumuliatoriaus ar baterijos ne trumpiau kaip 18 mėnesių, jos nekraunant ir nenaudojant elektros tinklo</w:t>
            </w:r>
          </w:p>
        </w:tc>
        <w:tc>
          <w:tcPr>
            <w:tcW w:w="5245" w:type="dxa"/>
            <w:tcBorders>
              <w:top w:val="nil"/>
              <w:left w:val="nil"/>
              <w:bottom w:val="single" w:sz="8" w:space="0" w:color="auto"/>
              <w:right w:val="single" w:sz="8" w:space="0" w:color="auto"/>
            </w:tcBorders>
            <w:shd w:val="clear" w:color="auto" w:fill="E2EFD9" w:themeFill="accent6" w:themeFillTint="33"/>
          </w:tcPr>
          <w:p w14:paraId="58792F89" w14:textId="77777777" w:rsidR="008059BA" w:rsidRPr="00AE4EBD" w:rsidRDefault="008059BA" w:rsidP="008059BA">
            <w:pPr>
              <w:rPr>
                <w:rFonts w:eastAsia="Times New Roman" w:cs="Times New Roman"/>
                <w:szCs w:val="24"/>
              </w:rPr>
            </w:pPr>
          </w:p>
        </w:tc>
      </w:tr>
      <w:tr w:rsidR="008059BA" w:rsidRPr="00776518" w14:paraId="30980BCF" w14:textId="77777777" w:rsidTr="008059BA">
        <w:trPr>
          <w:trHeight w:val="44"/>
        </w:trPr>
        <w:tc>
          <w:tcPr>
            <w:tcW w:w="733" w:type="dxa"/>
            <w:vMerge/>
            <w:tcBorders>
              <w:top w:val="nil"/>
              <w:left w:val="single" w:sz="8" w:space="0" w:color="auto"/>
              <w:bottom w:val="single" w:sz="8" w:space="0" w:color="000000"/>
              <w:right w:val="single" w:sz="8" w:space="0" w:color="auto"/>
            </w:tcBorders>
            <w:vAlign w:val="center"/>
            <w:hideMark/>
          </w:tcPr>
          <w:p w14:paraId="6C270376"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single" w:sz="8" w:space="0" w:color="000000"/>
              <w:right w:val="single" w:sz="8" w:space="0" w:color="auto"/>
            </w:tcBorders>
            <w:vAlign w:val="center"/>
            <w:hideMark/>
          </w:tcPr>
          <w:p w14:paraId="2FBCAB65"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4" w:space="0" w:color="auto"/>
              <w:right w:val="single" w:sz="8" w:space="0" w:color="auto"/>
            </w:tcBorders>
            <w:shd w:val="clear" w:color="000000" w:fill="FFFFFF"/>
            <w:vAlign w:val="center"/>
            <w:hideMark/>
          </w:tcPr>
          <w:p w14:paraId="74082053"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Matavimų registravimo dažnis ne rečiau nei 1 min.</w:t>
            </w:r>
          </w:p>
        </w:tc>
        <w:tc>
          <w:tcPr>
            <w:tcW w:w="5245" w:type="dxa"/>
            <w:tcBorders>
              <w:top w:val="nil"/>
              <w:left w:val="nil"/>
              <w:bottom w:val="single" w:sz="4" w:space="0" w:color="auto"/>
              <w:right w:val="single" w:sz="8" w:space="0" w:color="auto"/>
            </w:tcBorders>
            <w:shd w:val="clear" w:color="auto" w:fill="E2EFD9" w:themeFill="accent6" w:themeFillTint="33"/>
            <w:vAlign w:val="center"/>
          </w:tcPr>
          <w:p w14:paraId="76CCF9CC" w14:textId="77777777" w:rsidR="008059BA" w:rsidRPr="00AE4EBD" w:rsidRDefault="008059BA" w:rsidP="008059BA">
            <w:pPr>
              <w:jc w:val="center"/>
              <w:rPr>
                <w:rFonts w:eastAsia="Times New Roman" w:cs="Times New Roman"/>
                <w:szCs w:val="24"/>
              </w:rPr>
            </w:pPr>
          </w:p>
        </w:tc>
      </w:tr>
      <w:tr w:rsidR="008059BA" w:rsidRPr="00776518" w14:paraId="4671FFD3" w14:textId="77777777" w:rsidTr="008059BA">
        <w:trPr>
          <w:trHeight w:val="620"/>
        </w:trPr>
        <w:tc>
          <w:tcPr>
            <w:tcW w:w="733" w:type="dxa"/>
            <w:vMerge/>
            <w:tcBorders>
              <w:top w:val="nil"/>
              <w:left w:val="single" w:sz="8" w:space="0" w:color="auto"/>
              <w:bottom w:val="single" w:sz="8" w:space="0" w:color="000000"/>
              <w:right w:val="single" w:sz="8" w:space="0" w:color="auto"/>
            </w:tcBorders>
            <w:vAlign w:val="center"/>
            <w:hideMark/>
          </w:tcPr>
          <w:p w14:paraId="5409D20C"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single" w:sz="8" w:space="0" w:color="000000"/>
              <w:right w:val="single" w:sz="8" w:space="0" w:color="auto"/>
            </w:tcBorders>
            <w:vAlign w:val="center"/>
            <w:hideMark/>
          </w:tcPr>
          <w:p w14:paraId="17CC0C00" w14:textId="77777777" w:rsidR="008059BA" w:rsidRPr="00776518" w:rsidRDefault="008059BA" w:rsidP="00361DBD">
            <w:pPr>
              <w:jc w:val="both"/>
              <w:rPr>
                <w:rFonts w:eastAsia="Times New Roman" w:cs="Times New Roman"/>
                <w:szCs w:val="24"/>
              </w:rPr>
            </w:pPr>
          </w:p>
        </w:tc>
        <w:tc>
          <w:tcPr>
            <w:tcW w:w="7088" w:type="dxa"/>
            <w:tcBorders>
              <w:top w:val="single" w:sz="4" w:space="0" w:color="auto"/>
              <w:left w:val="nil"/>
              <w:bottom w:val="single" w:sz="8" w:space="0" w:color="auto"/>
              <w:right w:val="single" w:sz="8" w:space="0" w:color="auto"/>
            </w:tcBorders>
            <w:shd w:val="clear" w:color="000000" w:fill="FFFFFF"/>
            <w:vAlign w:val="center"/>
            <w:hideMark/>
          </w:tcPr>
          <w:p w14:paraId="09F51639"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 xml:space="preserve">Nutrūkus ryšiui su serveriu, tęsiamas </w:t>
            </w:r>
            <w:proofErr w:type="spellStart"/>
            <w:r w:rsidRPr="00AE4EBD">
              <w:rPr>
                <w:rFonts w:eastAsia="Times New Roman" w:cs="Times New Roman"/>
                <w:szCs w:val="24"/>
              </w:rPr>
              <w:t>monitoravimas</w:t>
            </w:r>
            <w:proofErr w:type="spellEnd"/>
            <w:r w:rsidRPr="00AE4EBD">
              <w:rPr>
                <w:rFonts w:eastAsia="Times New Roman" w:cs="Times New Roman"/>
                <w:szCs w:val="24"/>
              </w:rPr>
              <w:t>, o ryšiui atsistačius, įrašai automatiškai siunčiami į serverį.</w:t>
            </w:r>
          </w:p>
        </w:tc>
        <w:tc>
          <w:tcPr>
            <w:tcW w:w="5245" w:type="dxa"/>
            <w:tcBorders>
              <w:top w:val="single" w:sz="4" w:space="0" w:color="auto"/>
              <w:left w:val="nil"/>
              <w:bottom w:val="single" w:sz="8" w:space="0" w:color="auto"/>
              <w:right w:val="single" w:sz="8" w:space="0" w:color="auto"/>
            </w:tcBorders>
            <w:shd w:val="clear" w:color="auto" w:fill="E2EFD9" w:themeFill="accent6" w:themeFillTint="33"/>
          </w:tcPr>
          <w:p w14:paraId="1A62415B" w14:textId="77777777" w:rsidR="008059BA" w:rsidRPr="00AE4EBD" w:rsidRDefault="008059BA" w:rsidP="008059BA">
            <w:pPr>
              <w:rPr>
                <w:rFonts w:eastAsia="Times New Roman" w:cs="Times New Roman"/>
                <w:szCs w:val="24"/>
              </w:rPr>
            </w:pPr>
          </w:p>
        </w:tc>
      </w:tr>
      <w:tr w:rsidR="008059BA" w:rsidRPr="00776518" w14:paraId="7553E391" w14:textId="77777777" w:rsidTr="008059BA">
        <w:trPr>
          <w:trHeight w:val="320"/>
        </w:trPr>
        <w:tc>
          <w:tcPr>
            <w:tcW w:w="733" w:type="dxa"/>
            <w:vMerge/>
            <w:tcBorders>
              <w:top w:val="nil"/>
              <w:left w:val="single" w:sz="8" w:space="0" w:color="auto"/>
              <w:bottom w:val="single" w:sz="8" w:space="0" w:color="000000"/>
              <w:right w:val="single" w:sz="8" w:space="0" w:color="auto"/>
            </w:tcBorders>
            <w:vAlign w:val="center"/>
            <w:hideMark/>
          </w:tcPr>
          <w:p w14:paraId="1E700B3C"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single" w:sz="8" w:space="0" w:color="000000"/>
              <w:right w:val="single" w:sz="8" w:space="0" w:color="auto"/>
            </w:tcBorders>
            <w:vAlign w:val="center"/>
            <w:hideMark/>
          </w:tcPr>
          <w:p w14:paraId="4B6BBE82"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7F786687"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Aliarmo metu siųstuvas turi vizualinį aliarmo indikatorių</w:t>
            </w:r>
          </w:p>
        </w:tc>
        <w:tc>
          <w:tcPr>
            <w:tcW w:w="5245" w:type="dxa"/>
            <w:tcBorders>
              <w:top w:val="nil"/>
              <w:left w:val="nil"/>
              <w:bottom w:val="single" w:sz="8" w:space="0" w:color="auto"/>
              <w:right w:val="single" w:sz="8" w:space="0" w:color="auto"/>
            </w:tcBorders>
            <w:shd w:val="clear" w:color="auto" w:fill="E2EFD9" w:themeFill="accent6" w:themeFillTint="33"/>
          </w:tcPr>
          <w:p w14:paraId="4902390F" w14:textId="77777777" w:rsidR="008059BA" w:rsidRPr="00AE4EBD" w:rsidRDefault="008059BA" w:rsidP="008059BA">
            <w:pPr>
              <w:rPr>
                <w:rFonts w:eastAsia="Times New Roman" w:cs="Times New Roman"/>
                <w:szCs w:val="24"/>
              </w:rPr>
            </w:pPr>
          </w:p>
        </w:tc>
      </w:tr>
      <w:tr w:rsidR="008059BA" w:rsidRPr="00776518" w14:paraId="5FC72158" w14:textId="77777777" w:rsidTr="008059BA">
        <w:trPr>
          <w:trHeight w:val="320"/>
        </w:trPr>
        <w:tc>
          <w:tcPr>
            <w:tcW w:w="733" w:type="dxa"/>
            <w:vMerge/>
            <w:tcBorders>
              <w:top w:val="nil"/>
              <w:left w:val="single" w:sz="8" w:space="0" w:color="auto"/>
              <w:bottom w:val="single" w:sz="8" w:space="0" w:color="000000"/>
              <w:right w:val="single" w:sz="8" w:space="0" w:color="auto"/>
            </w:tcBorders>
            <w:vAlign w:val="center"/>
            <w:hideMark/>
          </w:tcPr>
          <w:p w14:paraId="2E4E19D4"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single" w:sz="8" w:space="0" w:color="000000"/>
              <w:right w:val="single" w:sz="8" w:space="0" w:color="auto"/>
            </w:tcBorders>
            <w:vAlign w:val="center"/>
            <w:hideMark/>
          </w:tcPr>
          <w:p w14:paraId="0541A014"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41A6CC5F"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Įvykus aliarmui, nustatyti gavėjai turi gauti pranešimus SMS ir el. paštu ne vėliau kaip per 5 minutes</w:t>
            </w:r>
          </w:p>
        </w:tc>
        <w:tc>
          <w:tcPr>
            <w:tcW w:w="5245" w:type="dxa"/>
            <w:tcBorders>
              <w:top w:val="nil"/>
              <w:left w:val="nil"/>
              <w:bottom w:val="single" w:sz="8" w:space="0" w:color="auto"/>
              <w:right w:val="single" w:sz="8" w:space="0" w:color="auto"/>
            </w:tcBorders>
            <w:shd w:val="clear" w:color="auto" w:fill="E2EFD9" w:themeFill="accent6" w:themeFillTint="33"/>
          </w:tcPr>
          <w:p w14:paraId="36FB3FB0" w14:textId="77777777" w:rsidR="008059BA" w:rsidRPr="00AE4EBD" w:rsidRDefault="008059BA" w:rsidP="008059BA">
            <w:pPr>
              <w:rPr>
                <w:rFonts w:eastAsia="Times New Roman" w:cs="Times New Roman"/>
                <w:szCs w:val="24"/>
              </w:rPr>
            </w:pPr>
          </w:p>
        </w:tc>
      </w:tr>
      <w:tr w:rsidR="008059BA" w:rsidRPr="00776518" w14:paraId="7500824E" w14:textId="77777777" w:rsidTr="008059BA">
        <w:trPr>
          <w:trHeight w:val="320"/>
        </w:trPr>
        <w:tc>
          <w:tcPr>
            <w:tcW w:w="733" w:type="dxa"/>
            <w:vMerge/>
            <w:tcBorders>
              <w:top w:val="nil"/>
              <w:left w:val="single" w:sz="8" w:space="0" w:color="auto"/>
              <w:bottom w:val="single" w:sz="8" w:space="0" w:color="000000"/>
              <w:right w:val="single" w:sz="8" w:space="0" w:color="auto"/>
            </w:tcBorders>
            <w:vAlign w:val="center"/>
            <w:hideMark/>
          </w:tcPr>
          <w:p w14:paraId="75572813"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single" w:sz="8" w:space="0" w:color="000000"/>
              <w:right w:val="single" w:sz="8" w:space="0" w:color="auto"/>
            </w:tcBorders>
            <w:vAlign w:val="center"/>
            <w:hideMark/>
          </w:tcPr>
          <w:p w14:paraId="2BA94B74"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18C06002"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Netekęs ryšio su serveriu, siųstuvas turi į vidinę atmintį įrašyti ne mažiau kaip 30 000 matavimų</w:t>
            </w:r>
          </w:p>
        </w:tc>
        <w:tc>
          <w:tcPr>
            <w:tcW w:w="5245" w:type="dxa"/>
            <w:tcBorders>
              <w:top w:val="nil"/>
              <w:left w:val="nil"/>
              <w:bottom w:val="single" w:sz="8" w:space="0" w:color="auto"/>
              <w:right w:val="single" w:sz="8" w:space="0" w:color="auto"/>
            </w:tcBorders>
            <w:shd w:val="clear" w:color="auto" w:fill="E2EFD9" w:themeFill="accent6" w:themeFillTint="33"/>
          </w:tcPr>
          <w:p w14:paraId="272FEF6A" w14:textId="77777777" w:rsidR="008059BA" w:rsidRPr="00AE4EBD" w:rsidRDefault="008059BA" w:rsidP="008059BA">
            <w:pPr>
              <w:rPr>
                <w:rFonts w:eastAsia="Times New Roman" w:cs="Times New Roman"/>
                <w:szCs w:val="24"/>
              </w:rPr>
            </w:pPr>
          </w:p>
        </w:tc>
      </w:tr>
      <w:tr w:rsidR="008059BA" w:rsidRPr="00776518" w14:paraId="6A228CAD" w14:textId="77777777" w:rsidTr="008059BA">
        <w:trPr>
          <w:trHeight w:val="320"/>
        </w:trPr>
        <w:tc>
          <w:tcPr>
            <w:tcW w:w="733" w:type="dxa"/>
            <w:vMerge/>
            <w:tcBorders>
              <w:top w:val="nil"/>
              <w:left w:val="single" w:sz="8" w:space="0" w:color="auto"/>
              <w:bottom w:val="single" w:sz="8" w:space="0" w:color="000000"/>
              <w:right w:val="single" w:sz="8" w:space="0" w:color="auto"/>
            </w:tcBorders>
            <w:vAlign w:val="center"/>
            <w:hideMark/>
          </w:tcPr>
          <w:p w14:paraId="2F93F182"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single" w:sz="8" w:space="0" w:color="000000"/>
              <w:right w:val="single" w:sz="8" w:space="0" w:color="auto"/>
            </w:tcBorders>
            <w:vAlign w:val="center"/>
            <w:hideMark/>
          </w:tcPr>
          <w:p w14:paraId="59A4D5C7"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23AA0D0F"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Siųstuvus galima valyti ir dezinfekuoti</w:t>
            </w:r>
          </w:p>
        </w:tc>
        <w:tc>
          <w:tcPr>
            <w:tcW w:w="5245" w:type="dxa"/>
            <w:tcBorders>
              <w:top w:val="nil"/>
              <w:left w:val="nil"/>
              <w:bottom w:val="single" w:sz="8" w:space="0" w:color="auto"/>
              <w:right w:val="single" w:sz="8" w:space="0" w:color="auto"/>
            </w:tcBorders>
            <w:shd w:val="clear" w:color="auto" w:fill="E2EFD9" w:themeFill="accent6" w:themeFillTint="33"/>
          </w:tcPr>
          <w:p w14:paraId="4DC3C327" w14:textId="77777777" w:rsidR="008059BA" w:rsidRPr="00AE4EBD" w:rsidRDefault="008059BA" w:rsidP="008059BA">
            <w:pPr>
              <w:rPr>
                <w:rFonts w:eastAsia="Times New Roman" w:cs="Times New Roman"/>
                <w:szCs w:val="24"/>
              </w:rPr>
            </w:pPr>
          </w:p>
        </w:tc>
      </w:tr>
      <w:tr w:rsidR="008059BA" w:rsidRPr="00776518" w14:paraId="78E11245" w14:textId="77777777" w:rsidTr="008059BA">
        <w:trPr>
          <w:trHeight w:val="320"/>
        </w:trPr>
        <w:tc>
          <w:tcPr>
            <w:tcW w:w="733" w:type="dxa"/>
            <w:vMerge/>
            <w:tcBorders>
              <w:top w:val="nil"/>
              <w:left w:val="single" w:sz="8" w:space="0" w:color="auto"/>
              <w:bottom w:val="single" w:sz="8" w:space="0" w:color="000000"/>
              <w:right w:val="single" w:sz="8" w:space="0" w:color="auto"/>
            </w:tcBorders>
            <w:vAlign w:val="center"/>
            <w:hideMark/>
          </w:tcPr>
          <w:p w14:paraId="4A7BBD10"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single" w:sz="8" w:space="0" w:color="000000"/>
              <w:right w:val="single" w:sz="8" w:space="0" w:color="auto"/>
            </w:tcBorders>
            <w:vAlign w:val="center"/>
            <w:hideMark/>
          </w:tcPr>
          <w:p w14:paraId="0810DE17"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hideMark/>
          </w:tcPr>
          <w:p w14:paraId="0A24D294"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Korpusas atitinka ne blogesnį nei IP54 standartą</w:t>
            </w:r>
          </w:p>
        </w:tc>
        <w:tc>
          <w:tcPr>
            <w:tcW w:w="5245" w:type="dxa"/>
            <w:tcBorders>
              <w:top w:val="nil"/>
              <w:left w:val="nil"/>
              <w:bottom w:val="single" w:sz="8" w:space="0" w:color="auto"/>
              <w:right w:val="single" w:sz="8" w:space="0" w:color="auto"/>
            </w:tcBorders>
            <w:shd w:val="clear" w:color="auto" w:fill="E2EFD9" w:themeFill="accent6" w:themeFillTint="33"/>
          </w:tcPr>
          <w:p w14:paraId="41AF3069" w14:textId="77777777" w:rsidR="008059BA" w:rsidRPr="00AE4EBD" w:rsidRDefault="008059BA" w:rsidP="008059BA">
            <w:pPr>
              <w:rPr>
                <w:rFonts w:eastAsia="Times New Roman" w:cs="Times New Roman"/>
                <w:szCs w:val="24"/>
              </w:rPr>
            </w:pPr>
          </w:p>
        </w:tc>
      </w:tr>
      <w:tr w:rsidR="008059BA" w:rsidRPr="00776518" w14:paraId="69BD7640" w14:textId="77777777" w:rsidTr="008059BA">
        <w:trPr>
          <w:trHeight w:val="320"/>
        </w:trPr>
        <w:tc>
          <w:tcPr>
            <w:tcW w:w="733" w:type="dxa"/>
            <w:vMerge/>
            <w:tcBorders>
              <w:top w:val="nil"/>
              <w:left w:val="single" w:sz="8" w:space="0" w:color="auto"/>
              <w:bottom w:val="single" w:sz="8" w:space="0" w:color="000000"/>
              <w:right w:val="single" w:sz="8" w:space="0" w:color="auto"/>
            </w:tcBorders>
            <w:vAlign w:val="center"/>
            <w:hideMark/>
          </w:tcPr>
          <w:p w14:paraId="6D86D102"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single" w:sz="8" w:space="0" w:color="000000"/>
              <w:right w:val="single" w:sz="8" w:space="0" w:color="auto"/>
            </w:tcBorders>
            <w:vAlign w:val="center"/>
            <w:hideMark/>
          </w:tcPr>
          <w:p w14:paraId="680D21F3"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5ADC5A97"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Darbinė aplinkos temperatūra ne blogesnė nei nuo 5°C iki + 30°C</w:t>
            </w:r>
          </w:p>
        </w:tc>
        <w:tc>
          <w:tcPr>
            <w:tcW w:w="5245" w:type="dxa"/>
            <w:tcBorders>
              <w:top w:val="nil"/>
              <w:left w:val="nil"/>
              <w:bottom w:val="single" w:sz="8" w:space="0" w:color="auto"/>
              <w:right w:val="single" w:sz="8" w:space="0" w:color="auto"/>
            </w:tcBorders>
            <w:shd w:val="clear" w:color="auto" w:fill="E2EFD9" w:themeFill="accent6" w:themeFillTint="33"/>
          </w:tcPr>
          <w:p w14:paraId="528C4199" w14:textId="77777777" w:rsidR="008059BA" w:rsidRPr="00AE4EBD" w:rsidRDefault="008059BA" w:rsidP="008059BA">
            <w:pPr>
              <w:rPr>
                <w:rFonts w:eastAsia="Times New Roman" w:cs="Times New Roman"/>
                <w:szCs w:val="24"/>
              </w:rPr>
            </w:pPr>
          </w:p>
        </w:tc>
      </w:tr>
      <w:tr w:rsidR="008059BA" w:rsidRPr="00776518" w14:paraId="53EB70B9" w14:textId="77777777" w:rsidTr="008059BA">
        <w:trPr>
          <w:trHeight w:val="320"/>
        </w:trPr>
        <w:tc>
          <w:tcPr>
            <w:tcW w:w="733" w:type="dxa"/>
            <w:vMerge/>
            <w:tcBorders>
              <w:top w:val="nil"/>
              <w:left w:val="single" w:sz="8" w:space="0" w:color="auto"/>
              <w:bottom w:val="single" w:sz="8" w:space="0" w:color="000000"/>
              <w:right w:val="single" w:sz="8" w:space="0" w:color="auto"/>
            </w:tcBorders>
            <w:vAlign w:val="center"/>
            <w:hideMark/>
          </w:tcPr>
          <w:p w14:paraId="246E7621"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single" w:sz="8" w:space="0" w:color="000000"/>
              <w:right w:val="single" w:sz="8" w:space="0" w:color="auto"/>
            </w:tcBorders>
            <w:vAlign w:val="center"/>
            <w:hideMark/>
          </w:tcPr>
          <w:p w14:paraId="3CB693A6"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434B21F8"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Duomenų perdavimas bevieliu būdu, užtikrinant sklandų duomenų perdavimą į serverį</w:t>
            </w:r>
          </w:p>
        </w:tc>
        <w:tc>
          <w:tcPr>
            <w:tcW w:w="5245" w:type="dxa"/>
            <w:tcBorders>
              <w:top w:val="nil"/>
              <w:left w:val="nil"/>
              <w:bottom w:val="single" w:sz="8" w:space="0" w:color="auto"/>
              <w:right w:val="single" w:sz="8" w:space="0" w:color="auto"/>
            </w:tcBorders>
            <w:shd w:val="clear" w:color="auto" w:fill="E2EFD9" w:themeFill="accent6" w:themeFillTint="33"/>
          </w:tcPr>
          <w:p w14:paraId="3462F8B1" w14:textId="77777777" w:rsidR="008059BA" w:rsidRPr="00AE4EBD" w:rsidRDefault="008059BA" w:rsidP="008059BA">
            <w:pPr>
              <w:rPr>
                <w:rFonts w:eastAsia="Times New Roman" w:cs="Times New Roman"/>
                <w:szCs w:val="24"/>
              </w:rPr>
            </w:pPr>
          </w:p>
        </w:tc>
      </w:tr>
      <w:tr w:rsidR="008059BA" w:rsidRPr="00776518" w14:paraId="61F94B30" w14:textId="77777777" w:rsidTr="008059BA">
        <w:trPr>
          <w:trHeight w:val="1220"/>
        </w:trPr>
        <w:tc>
          <w:tcPr>
            <w:tcW w:w="733" w:type="dxa"/>
            <w:vMerge w:val="restart"/>
            <w:tcBorders>
              <w:top w:val="nil"/>
              <w:left w:val="single" w:sz="8" w:space="0" w:color="auto"/>
              <w:bottom w:val="nil"/>
              <w:right w:val="single" w:sz="8" w:space="0" w:color="auto"/>
            </w:tcBorders>
            <w:noWrap/>
            <w:vAlign w:val="center"/>
            <w:hideMark/>
          </w:tcPr>
          <w:p w14:paraId="0A503B8F" w14:textId="77777777" w:rsidR="008059BA" w:rsidRPr="00776518" w:rsidRDefault="008059BA" w:rsidP="008059BA">
            <w:pPr>
              <w:jc w:val="right"/>
              <w:rPr>
                <w:rFonts w:eastAsia="Times New Roman" w:cs="Times New Roman"/>
                <w:szCs w:val="24"/>
              </w:rPr>
            </w:pPr>
            <w:r w:rsidRPr="00776518">
              <w:rPr>
                <w:rFonts w:eastAsia="Times New Roman" w:cs="Times New Roman"/>
                <w:szCs w:val="24"/>
              </w:rPr>
              <w:t>1.4</w:t>
            </w:r>
          </w:p>
        </w:tc>
        <w:tc>
          <w:tcPr>
            <w:tcW w:w="2551" w:type="dxa"/>
            <w:vMerge w:val="restart"/>
            <w:tcBorders>
              <w:top w:val="nil"/>
              <w:left w:val="single" w:sz="8" w:space="0" w:color="auto"/>
              <w:bottom w:val="nil"/>
              <w:right w:val="single" w:sz="8" w:space="0" w:color="auto"/>
            </w:tcBorders>
            <w:vAlign w:val="center"/>
            <w:hideMark/>
          </w:tcPr>
          <w:p w14:paraId="430981F7" w14:textId="77777777" w:rsidR="008059BA" w:rsidRPr="00776518" w:rsidRDefault="008059BA" w:rsidP="00361DBD">
            <w:pPr>
              <w:jc w:val="both"/>
              <w:rPr>
                <w:rFonts w:eastAsia="Times New Roman" w:cs="Times New Roman"/>
                <w:szCs w:val="24"/>
              </w:rPr>
            </w:pPr>
            <w:r w:rsidRPr="00776518">
              <w:rPr>
                <w:rFonts w:eastAsia="Times New Roman" w:cs="Times New Roman"/>
                <w:szCs w:val="24"/>
              </w:rPr>
              <w:t>Siųstuvai slėgio</w:t>
            </w:r>
            <w:r>
              <w:rPr>
                <w:rFonts w:eastAsia="Times New Roman" w:cs="Times New Roman"/>
                <w:szCs w:val="24"/>
              </w:rPr>
              <w:t xml:space="preserve">, patalpų slėgio skirtumo, </w:t>
            </w:r>
            <w:r w:rsidRPr="00E539F0">
              <w:rPr>
                <w:rFonts w:eastAsia="Times New Roman" w:cs="Times New Roman"/>
                <w:szCs w:val="24"/>
              </w:rPr>
              <w:t xml:space="preserve">H₂O₂ garų koncentracijos ir kietųjų dalelių </w:t>
            </w:r>
            <w:r w:rsidRPr="00776518">
              <w:rPr>
                <w:rFonts w:eastAsia="Times New Roman" w:cs="Times New Roman"/>
                <w:szCs w:val="24"/>
              </w:rPr>
              <w:t xml:space="preserve">ir kitų prietaisų </w:t>
            </w:r>
            <w:proofErr w:type="spellStart"/>
            <w:r w:rsidRPr="00776518">
              <w:rPr>
                <w:rFonts w:eastAsia="Times New Roman" w:cs="Times New Roman"/>
                <w:szCs w:val="24"/>
              </w:rPr>
              <w:t>monitoravimui</w:t>
            </w:r>
            <w:proofErr w:type="spellEnd"/>
          </w:p>
        </w:tc>
        <w:tc>
          <w:tcPr>
            <w:tcW w:w="7088" w:type="dxa"/>
            <w:tcBorders>
              <w:top w:val="single" w:sz="8" w:space="0" w:color="auto"/>
              <w:left w:val="nil"/>
              <w:bottom w:val="single" w:sz="8" w:space="0" w:color="auto"/>
              <w:right w:val="single" w:sz="8" w:space="0" w:color="auto"/>
            </w:tcBorders>
            <w:shd w:val="clear" w:color="000000" w:fill="FFFFFF"/>
            <w:vAlign w:val="center"/>
            <w:hideMark/>
          </w:tcPr>
          <w:p w14:paraId="5ECBB03A"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Siųstuvai tinkantys prijungti:</w:t>
            </w:r>
          </w:p>
          <w:p w14:paraId="4734968F" w14:textId="77777777" w:rsidR="008059BA" w:rsidRDefault="008059BA" w:rsidP="00361DBD">
            <w:pPr>
              <w:jc w:val="both"/>
              <w:rPr>
                <w:rFonts w:eastAsia="Times New Roman" w:cs="Times New Roman"/>
                <w:szCs w:val="24"/>
              </w:rPr>
            </w:pPr>
            <w:r w:rsidRPr="00AE4EBD">
              <w:rPr>
                <w:rFonts w:eastAsia="Times New Roman" w:cs="Times New Roman"/>
                <w:szCs w:val="24"/>
              </w:rPr>
              <w:t>- 0,5 - 4 bar slėgio jutiklį, paklaida ne didesnė nei ±0,25% bar</w:t>
            </w:r>
          </w:p>
          <w:p w14:paraId="4780BE98" w14:textId="77777777" w:rsidR="008059BA" w:rsidRPr="00BA214D" w:rsidRDefault="008059BA" w:rsidP="00361DBD">
            <w:pPr>
              <w:jc w:val="both"/>
              <w:rPr>
                <w:rFonts w:eastAsia="Times New Roman" w:cs="Times New Roman"/>
                <w:szCs w:val="24"/>
              </w:rPr>
            </w:pPr>
            <w:r>
              <w:rPr>
                <w:rFonts w:eastAsia="Times New Roman" w:cs="Times New Roman"/>
                <w:szCs w:val="24"/>
              </w:rPr>
              <w:t>- patalpų slėgio skirtumo</w:t>
            </w:r>
            <w:r w:rsidRPr="00337802">
              <w:rPr>
                <w:rFonts w:eastAsia="Times New Roman" w:cs="Times New Roman"/>
                <w:szCs w:val="24"/>
              </w:rPr>
              <w:t xml:space="preserve"> </w:t>
            </w:r>
            <w:proofErr w:type="spellStart"/>
            <w:r>
              <w:rPr>
                <w:rFonts w:eastAsia="Times New Roman" w:cs="Times New Roman"/>
                <w:szCs w:val="24"/>
              </w:rPr>
              <w:t>juklį</w:t>
            </w:r>
            <w:proofErr w:type="spellEnd"/>
            <w:r w:rsidRPr="00337802">
              <w:rPr>
                <w:rFonts w:eastAsia="Times New Roman" w:cs="Times New Roman"/>
                <w:szCs w:val="24"/>
              </w:rPr>
              <w:t>, matavimo diapazonas</w:t>
            </w:r>
            <w:r>
              <w:rPr>
                <w:rFonts w:eastAsia="Times New Roman" w:cs="Times New Roman"/>
                <w:szCs w:val="24"/>
              </w:rPr>
              <w:t xml:space="preserve"> -</w:t>
            </w:r>
            <w:r w:rsidRPr="00337802">
              <w:rPr>
                <w:rFonts w:eastAsia="Times New Roman" w:cs="Times New Roman"/>
                <w:szCs w:val="24"/>
              </w:rPr>
              <w:t xml:space="preserve"> ne siauresnis kaip</w:t>
            </w:r>
            <w:r>
              <w:rPr>
                <w:rFonts w:eastAsia="Times New Roman" w:cs="Times New Roman"/>
                <w:szCs w:val="24"/>
              </w:rPr>
              <w:t xml:space="preserve"> </w:t>
            </w:r>
            <w:r w:rsidRPr="00BA214D">
              <w:rPr>
                <w:rFonts w:eastAsia="Times New Roman" w:cs="Times New Roman"/>
                <w:szCs w:val="24"/>
              </w:rPr>
              <w:t>±</w:t>
            </w:r>
            <w:r>
              <w:rPr>
                <w:rFonts w:eastAsia="Times New Roman" w:cs="Times New Roman"/>
                <w:szCs w:val="24"/>
              </w:rPr>
              <w:t>5</w:t>
            </w:r>
            <w:r w:rsidRPr="00BA214D">
              <w:rPr>
                <w:rFonts w:eastAsia="Times New Roman" w:cs="Times New Roman"/>
                <w:szCs w:val="24"/>
              </w:rPr>
              <w:t>0 Pa</w:t>
            </w:r>
            <w:r>
              <w:rPr>
                <w:rFonts w:eastAsia="Times New Roman" w:cs="Times New Roman"/>
                <w:szCs w:val="24"/>
              </w:rPr>
              <w:t xml:space="preserve">, tikslumas ne blogesnis nei </w:t>
            </w:r>
            <w:r w:rsidRPr="00BA214D">
              <w:rPr>
                <w:rFonts w:eastAsia="Times New Roman" w:cs="Times New Roman"/>
                <w:szCs w:val="24"/>
              </w:rPr>
              <w:t>±</w:t>
            </w:r>
            <w:r>
              <w:rPr>
                <w:rFonts w:eastAsia="Times New Roman" w:cs="Times New Roman"/>
                <w:szCs w:val="24"/>
              </w:rPr>
              <w:t>1</w:t>
            </w:r>
            <w:r w:rsidRPr="00BA214D">
              <w:rPr>
                <w:rFonts w:eastAsia="Times New Roman" w:cs="Times New Roman"/>
                <w:szCs w:val="24"/>
              </w:rPr>
              <w:t>%</w:t>
            </w:r>
            <w:r>
              <w:rPr>
                <w:rFonts w:eastAsia="Times New Roman" w:cs="Times New Roman"/>
                <w:szCs w:val="24"/>
              </w:rPr>
              <w:t xml:space="preserve"> rodmens</w:t>
            </w:r>
          </w:p>
          <w:p w14:paraId="311CB479" w14:textId="77777777" w:rsidR="008059BA" w:rsidRPr="00AE4EBD" w:rsidRDefault="008059BA" w:rsidP="00361DBD">
            <w:pPr>
              <w:jc w:val="both"/>
              <w:rPr>
                <w:rFonts w:eastAsia="Times New Roman" w:cs="Times New Roman"/>
                <w:szCs w:val="24"/>
              </w:rPr>
            </w:pPr>
            <w:r>
              <w:rPr>
                <w:rFonts w:eastAsia="Times New Roman" w:cs="Times New Roman"/>
                <w:szCs w:val="24"/>
              </w:rPr>
              <w:t xml:space="preserve">- </w:t>
            </w:r>
            <w:r w:rsidRPr="00337802">
              <w:rPr>
                <w:rFonts w:eastAsia="Times New Roman" w:cs="Times New Roman"/>
                <w:szCs w:val="24"/>
              </w:rPr>
              <w:t xml:space="preserve">H₂O₂ garų </w:t>
            </w:r>
            <w:proofErr w:type="spellStart"/>
            <w:r>
              <w:rPr>
                <w:rFonts w:eastAsia="Times New Roman" w:cs="Times New Roman"/>
                <w:szCs w:val="24"/>
              </w:rPr>
              <w:t>juklį</w:t>
            </w:r>
            <w:proofErr w:type="spellEnd"/>
            <w:r w:rsidRPr="00337802">
              <w:rPr>
                <w:rFonts w:eastAsia="Times New Roman" w:cs="Times New Roman"/>
                <w:szCs w:val="24"/>
              </w:rPr>
              <w:t xml:space="preserve">, matavimo diapazonas – ne siauresnis kaip 0–2000 </w:t>
            </w:r>
            <w:proofErr w:type="spellStart"/>
            <w:r w:rsidRPr="00337802">
              <w:rPr>
                <w:rFonts w:eastAsia="Times New Roman" w:cs="Times New Roman"/>
                <w:szCs w:val="24"/>
              </w:rPr>
              <w:t>ppm</w:t>
            </w:r>
            <w:proofErr w:type="spellEnd"/>
            <w:r>
              <w:rPr>
                <w:rFonts w:eastAsia="Times New Roman" w:cs="Times New Roman"/>
                <w:szCs w:val="24"/>
              </w:rPr>
              <w:t>., p</w:t>
            </w:r>
            <w:r w:rsidRPr="00337802">
              <w:rPr>
                <w:rFonts w:eastAsia="Times New Roman" w:cs="Times New Roman"/>
                <w:szCs w:val="24"/>
              </w:rPr>
              <w:t xml:space="preserve">aklaida – ne didesnė kaip ±10 </w:t>
            </w:r>
            <w:proofErr w:type="spellStart"/>
            <w:r w:rsidRPr="00337802">
              <w:rPr>
                <w:rFonts w:eastAsia="Times New Roman" w:cs="Times New Roman"/>
                <w:szCs w:val="24"/>
              </w:rPr>
              <w:t>ppm</w:t>
            </w:r>
            <w:proofErr w:type="spellEnd"/>
            <w:r w:rsidRPr="00337802">
              <w:rPr>
                <w:rFonts w:eastAsia="Times New Roman" w:cs="Times New Roman"/>
                <w:szCs w:val="24"/>
              </w:rPr>
              <w:t xml:space="preserve"> arba ±5 % rodmens (taikoma didesnė reikšmė).</w:t>
            </w:r>
          </w:p>
          <w:p w14:paraId="354444F9" w14:textId="77777777" w:rsidR="008059BA" w:rsidRPr="00AE4EBD" w:rsidRDefault="008059BA" w:rsidP="00361DBD">
            <w:pPr>
              <w:jc w:val="both"/>
              <w:rPr>
                <w:rFonts w:eastAsia="Times New Roman" w:cs="Times New Roman"/>
                <w:szCs w:val="24"/>
                <w:lang w:val="en-US"/>
              </w:rPr>
            </w:pPr>
            <w:r w:rsidRPr="00AE4EBD">
              <w:rPr>
                <w:rFonts w:eastAsia="Times New Roman" w:cs="Times New Roman"/>
                <w:szCs w:val="24"/>
              </w:rPr>
              <w:t xml:space="preserve">- Kietų dalelių monitorių, skirtą matuoti 0.5 </w:t>
            </w:r>
            <w:proofErr w:type="spellStart"/>
            <w:r w:rsidRPr="00AE4EBD">
              <w:rPr>
                <w:rFonts w:eastAsia="Times New Roman" w:cs="Times New Roman"/>
                <w:szCs w:val="24"/>
              </w:rPr>
              <w:t>μm</w:t>
            </w:r>
            <w:proofErr w:type="spellEnd"/>
            <w:r w:rsidRPr="00AE4EBD">
              <w:rPr>
                <w:rFonts w:eastAsia="Times New Roman" w:cs="Times New Roman"/>
                <w:szCs w:val="24"/>
              </w:rPr>
              <w:t xml:space="preserve"> ir 5.0 </w:t>
            </w:r>
            <w:proofErr w:type="spellStart"/>
            <w:r w:rsidRPr="00AE4EBD">
              <w:rPr>
                <w:rFonts w:eastAsia="Times New Roman" w:cs="Times New Roman"/>
                <w:szCs w:val="24"/>
              </w:rPr>
              <w:t>μm</w:t>
            </w:r>
            <w:proofErr w:type="spellEnd"/>
            <w:r w:rsidRPr="00AE4EBD">
              <w:rPr>
                <w:rFonts w:eastAsia="Times New Roman" w:cs="Times New Roman"/>
                <w:szCs w:val="24"/>
              </w:rPr>
              <w:t xml:space="preserve"> dydžio dalelių kiekį ore, kurio skaičiavimo efektyvumas ne blogesnis, nei 100% &gt; 0.45 </w:t>
            </w:r>
            <w:proofErr w:type="spellStart"/>
            <w:r w:rsidRPr="00AE4EBD">
              <w:rPr>
                <w:rFonts w:eastAsia="Times New Roman" w:cs="Times New Roman"/>
                <w:szCs w:val="24"/>
              </w:rPr>
              <w:t>μm</w:t>
            </w:r>
            <w:proofErr w:type="spellEnd"/>
            <w:r w:rsidRPr="00AE4EBD">
              <w:rPr>
                <w:rFonts w:eastAsia="Times New Roman" w:cs="Times New Roman"/>
                <w:szCs w:val="24"/>
              </w:rPr>
              <w:t xml:space="preserve"> ir oro srauto kiekis ne </w:t>
            </w:r>
            <w:proofErr w:type="spellStart"/>
            <w:r w:rsidRPr="00AE4EBD">
              <w:rPr>
                <w:rFonts w:eastAsia="Times New Roman" w:cs="Times New Roman"/>
                <w:szCs w:val="24"/>
              </w:rPr>
              <w:t>maženis</w:t>
            </w:r>
            <w:proofErr w:type="spellEnd"/>
            <w:r w:rsidRPr="00AE4EBD">
              <w:rPr>
                <w:rFonts w:eastAsia="Times New Roman" w:cs="Times New Roman"/>
                <w:szCs w:val="24"/>
              </w:rPr>
              <w:t xml:space="preserve"> kaip 28,3 l/min (paklaida ne didesnė nei 5</w:t>
            </w:r>
            <w:r w:rsidRPr="00AE4EBD">
              <w:rPr>
                <w:rFonts w:eastAsia="Times New Roman" w:cs="Times New Roman"/>
                <w:szCs w:val="24"/>
                <w:lang w:val="en-US"/>
              </w:rPr>
              <w:t>%</w:t>
            </w:r>
            <w:r w:rsidRPr="00AE4EBD">
              <w:rPr>
                <w:rFonts w:eastAsia="Times New Roman" w:cs="Times New Roman"/>
                <w:szCs w:val="24"/>
              </w:rPr>
              <w:t>)</w:t>
            </w:r>
          </w:p>
        </w:tc>
        <w:tc>
          <w:tcPr>
            <w:tcW w:w="5245" w:type="dxa"/>
            <w:tcBorders>
              <w:top w:val="single" w:sz="8" w:space="0" w:color="auto"/>
              <w:left w:val="nil"/>
              <w:bottom w:val="single" w:sz="8" w:space="0" w:color="auto"/>
              <w:right w:val="single" w:sz="8" w:space="0" w:color="auto"/>
            </w:tcBorders>
            <w:shd w:val="clear" w:color="auto" w:fill="E2EFD9" w:themeFill="accent6" w:themeFillTint="33"/>
          </w:tcPr>
          <w:p w14:paraId="1716D515" w14:textId="77777777" w:rsidR="008059BA" w:rsidRPr="00AE4EBD" w:rsidRDefault="008059BA" w:rsidP="008059BA">
            <w:pPr>
              <w:rPr>
                <w:rFonts w:eastAsia="Times New Roman" w:cs="Times New Roman"/>
                <w:szCs w:val="24"/>
              </w:rPr>
            </w:pPr>
          </w:p>
        </w:tc>
      </w:tr>
      <w:tr w:rsidR="008059BA" w:rsidRPr="00776518" w14:paraId="6C302AAB" w14:textId="77777777" w:rsidTr="008059BA">
        <w:trPr>
          <w:trHeight w:val="157"/>
        </w:trPr>
        <w:tc>
          <w:tcPr>
            <w:tcW w:w="733" w:type="dxa"/>
            <w:vMerge/>
            <w:tcBorders>
              <w:top w:val="nil"/>
              <w:left w:val="single" w:sz="8" w:space="0" w:color="auto"/>
              <w:bottom w:val="nil"/>
              <w:right w:val="single" w:sz="8" w:space="0" w:color="auto"/>
            </w:tcBorders>
            <w:noWrap/>
            <w:vAlign w:val="center"/>
          </w:tcPr>
          <w:p w14:paraId="33C651FF" w14:textId="77777777" w:rsidR="008059BA" w:rsidRPr="00776518" w:rsidRDefault="008059BA" w:rsidP="008059BA">
            <w:pPr>
              <w:jc w:val="right"/>
              <w:rPr>
                <w:rFonts w:eastAsia="Times New Roman" w:cs="Times New Roman"/>
                <w:szCs w:val="24"/>
              </w:rPr>
            </w:pPr>
          </w:p>
        </w:tc>
        <w:tc>
          <w:tcPr>
            <w:tcW w:w="2551" w:type="dxa"/>
            <w:vMerge/>
            <w:tcBorders>
              <w:top w:val="nil"/>
              <w:left w:val="single" w:sz="8" w:space="0" w:color="auto"/>
              <w:bottom w:val="nil"/>
              <w:right w:val="single" w:sz="8" w:space="0" w:color="auto"/>
            </w:tcBorders>
            <w:vAlign w:val="center"/>
          </w:tcPr>
          <w:p w14:paraId="5A446A25" w14:textId="77777777" w:rsidR="008059BA" w:rsidRPr="00776518" w:rsidRDefault="008059BA" w:rsidP="00361DBD">
            <w:pPr>
              <w:jc w:val="both"/>
              <w:rPr>
                <w:rFonts w:eastAsia="Times New Roman" w:cs="Times New Roman"/>
                <w:szCs w:val="24"/>
              </w:rPr>
            </w:pPr>
          </w:p>
        </w:tc>
        <w:tc>
          <w:tcPr>
            <w:tcW w:w="7088" w:type="dxa"/>
            <w:tcBorders>
              <w:top w:val="single" w:sz="8" w:space="0" w:color="auto"/>
              <w:left w:val="nil"/>
              <w:bottom w:val="single" w:sz="8" w:space="0" w:color="auto"/>
              <w:right w:val="single" w:sz="8" w:space="0" w:color="auto"/>
            </w:tcBorders>
            <w:shd w:val="clear" w:color="000000" w:fill="FFFFFF"/>
            <w:vAlign w:val="center"/>
          </w:tcPr>
          <w:p w14:paraId="0DA8E45D" w14:textId="77777777" w:rsidR="008059BA" w:rsidRPr="00AE4EBD" w:rsidRDefault="008059BA" w:rsidP="00361DBD">
            <w:pPr>
              <w:jc w:val="both"/>
              <w:rPr>
                <w:rFonts w:eastAsia="Times New Roman" w:cs="Times New Roman"/>
                <w:szCs w:val="24"/>
              </w:rPr>
            </w:pPr>
            <w:r w:rsidRPr="00AE4EBD">
              <w:rPr>
                <w:rFonts w:cs="Times New Roman"/>
                <w:szCs w:val="24"/>
              </w:rPr>
              <w:t xml:space="preserve">Siųstuvai su analoginio signalo įėjimu, tinkami </w:t>
            </w:r>
            <w:proofErr w:type="spellStart"/>
            <w:r w:rsidRPr="00AE4EBD">
              <w:rPr>
                <w:rFonts w:cs="Times New Roman"/>
                <w:szCs w:val="24"/>
              </w:rPr>
              <w:t>monitoruoti</w:t>
            </w:r>
            <w:proofErr w:type="spellEnd"/>
            <w:r w:rsidRPr="00AE4EBD">
              <w:rPr>
                <w:rFonts w:cs="Times New Roman"/>
                <w:szCs w:val="24"/>
              </w:rPr>
              <w:t xml:space="preserve"> 1–10 V įtampą arba 4–20 </w:t>
            </w:r>
            <w:proofErr w:type="spellStart"/>
            <w:r w:rsidRPr="00AE4EBD">
              <w:rPr>
                <w:rFonts w:cs="Times New Roman"/>
                <w:szCs w:val="24"/>
              </w:rPr>
              <w:t>mA</w:t>
            </w:r>
            <w:proofErr w:type="spellEnd"/>
            <w:r w:rsidRPr="00AE4EBD">
              <w:rPr>
                <w:rFonts w:cs="Times New Roman"/>
                <w:szCs w:val="24"/>
              </w:rPr>
              <w:t xml:space="preserve"> srovę, skirti išorinių įrenginių kritinių aliarmų ir įspėjamųjų signalų stebėjimui per relių prijungimus</w:t>
            </w:r>
          </w:p>
        </w:tc>
        <w:tc>
          <w:tcPr>
            <w:tcW w:w="5245" w:type="dxa"/>
            <w:tcBorders>
              <w:top w:val="single" w:sz="8" w:space="0" w:color="auto"/>
              <w:left w:val="nil"/>
              <w:bottom w:val="single" w:sz="8" w:space="0" w:color="auto"/>
              <w:right w:val="single" w:sz="8" w:space="0" w:color="auto"/>
            </w:tcBorders>
            <w:shd w:val="clear" w:color="auto" w:fill="E2EFD9" w:themeFill="accent6" w:themeFillTint="33"/>
          </w:tcPr>
          <w:p w14:paraId="234D6BE0" w14:textId="77777777" w:rsidR="008059BA" w:rsidRPr="00AE4EBD" w:rsidRDefault="008059BA" w:rsidP="008059BA">
            <w:pPr>
              <w:rPr>
                <w:rFonts w:eastAsia="Times New Roman" w:cs="Times New Roman"/>
                <w:szCs w:val="24"/>
              </w:rPr>
            </w:pPr>
          </w:p>
        </w:tc>
      </w:tr>
      <w:tr w:rsidR="008059BA" w:rsidRPr="00776518" w14:paraId="58135696" w14:textId="77777777" w:rsidTr="008059BA">
        <w:trPr>
          <w:trHeight w:val="620"/>
        </w:trPr>
        <w:tc>
          <w:tcPr>
            <w:tcW w:w="733" w:type="dxa"/>
            <w:vMerge/>
            <w:tcBorders>
              <w:top w:val="nil"/>
              <w:left w:val="single" w:sz="8" w:space="0" w:color="auto"/>
              <w:bottom w:val="nil"/>
              <w:right w:val="single" w:sz="8" w:space="0" w:color="auto"/>
            </w:tcBorders>
            <w:vAlign w:val="center"/>
            <w:hideMark/>
          </w:tcPr>
          <w:p w14:paraId="0EE1C81A"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nil"/>
              <w:right w:val="single" w:sz="8" w:space="0" w:color="auto"/>
            </w:tcBorders>
            <w:vAlign w:val="center"/>
            <w:hideMark/>
          </w:tcPr>
          <w:p w14:paraId="06C6492B"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7FF1A12D"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Siųstuvas veikia vidinio akumuliatoriaus ar baterijos pagalba ne trumpiau kaip 18 mėnesių jos nekraunant ir nenaudojant elektros tinklo</w:t>
            </w:r>
          </w:p>
        </w:tc>
        <w:tc>
          <w:tcPr>
            <w:tcW w:w="5245" w:type="dxa"/>
            <w:tcBorders>
              <w:top w:val="nil"/>
              <w:left w:val="nil"/>
              <w:bottom w:val="single" w:sz="8" w:space="0" w:color="auto"/>
              <w:right w:val="single" w:sz="8" w:space="0" w:color="auto"/>
            </w:tcBorders>
            <w:shd w:val="clear" w:color="auto" w:fill="E2EFD9" w:themeFill="accent6" w:themeFillTint="33"/>
          </w:tcPr>
          <w:p w14:paraId="73C14224" w14:textId="77777777" w:rsidR="008059BA" w:rsidRPr="00AE4EBD" w:rsidRDefault="008059BA" w:rsidP="008059BA">
            <w:pPr>
              <w:rPr>
                <w:rFonts w:eastAsia="Times New Roman" w:cs="Times New Roman"/>
                <w:szCs w:val="24"/>
              </w:rPr>
            </w:pPr>
          </w:p>
        </w:tc>
      </w:tr>
      <w:tr w:rsidR="008059BA" w:rsidRPr="00776518" w14:paraId="410B64AA" w14:textId="77777777" w:rsidTr="008059BA">
        <w:trPr>
          <w:trHeight w:val="50"/>
        </w:trPr>
        <w:tc>
          <w:tcPr>
            <w:tcW w:w="733" w:type="dxa"/>
            <w:vMerge/>
            <w:tcBorders>
              <w:top w:val="nil"/>
              <w:left w:val="single" w:sz="8" w:space="0" w:color="auto"/>
              <w:bottom w:val="nil"/>
              <w:right w:val="single" w:sz="8" w:space="0" w:color="auto"/>
            </w:tcBorders>
            <w:vAlign w:val="center"/>
            <w:hideMark/>
          </w:tcPr>
          <w:p w14:paraId="78EDADE7"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nil"/>
              <w:right w:val="single" w:sz="8" w:space="0" w:color="auto"/>
            </w:tcBorders>
            <w:vAlign w:val="center"/>
            <w:hideMark/>
          </w:tcPr>
          <w:p w14:paraId="513568F5"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4" w:space="0" w:color="auto"/>
              <w:right w:val="single" w:sz="8" w:space="0" w:color="auto"/>
            </w:tcBorders>
            <w:shd w:val="clear" w:color="000000" w:fill="FFFFFF"/>
            <w:vAlign w:val="center"/>
            <w:hideMark/>
          </w:tcPr>
          <w:p w14:paraId="09086A88"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Matavimų registravimo dažnis ne rečiau nei 1 min.</w:t>
            </w:r>
          </w:p>
        </w:tc>
        <w:tc>
          <w:tcPr>
            <w:tcW w:w="5245" w:type="dxa"/>
            <w:tcBorders>
              <w:top w:val="nil"/>
              <w:left w:val="nil"/>
              <w:bottom w:val="single" w:sz="4" w:space="0" w:color="auto"/>
              <w:right w:val="single" w:sz="8" w:space="0" w:color="auto"/>
            </w:tcBorders>
            <w:shd w:val="clear" w:color="auto" w:fill="E2EFD9" w:themeFill="accent6" w:themeFillTint="33"/>
            <w:vAlign w:val="center"/>
          </w:tcPr>
          <w:p w14:paraId="22EB899F" w14:textId="77777777" w:rsidR="008059BA" w:rsidRPr="00AE4EBD" w:rsidRDefault="008059BA" w:rsidP="008059BA">
            <w:pPr>
              <w:jc w:val="center"/>
              <w:rPr>
                <w:rFonts w:eastAsia="Times New Roman" w:cs="Times New Roman"/>
                <w:szCs w:val="24"/>
              </w:rPr>
            </w:pPr>
          </w:p>
        </w:tc>
      </w:tr>
      <w:tr w:rsidR="008059BA" w:rsidRPr="00776518" w14:paraId="4FC3F2DE" w14:textId="77777777" w:rsidTr="008059BA">
        <w:trPr>
          <w:trHeight w:val="620"/>
        </w:trPr>
        <w:tc>
          <w:tcPr>
            <w:tcW w:w="733" w:type="dxa"/>
            <w:vMerge/>
            <w:tcBorders>
              <w:top w:val="nil"/>
              <w:left w:val="single" w:sz="8" w:space="0" w:color="auto"/>
              <w:bottom w:val="nil"/>
              <w:right w:val="single" w:sz="8" w:space="0" w:color="auto"/>
            </w:tcBorders>
            <w:vAlign w:val="center"/>
            <w:hideMark/>
          </w:tcPr>
          <w:p w14:paraId="6D21A7AB"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nil"/>
              <w:right w:val="single" w:sz="8" w:space="0" w:color="auto"/>
            </w:tcBorders>
            <w:vAlign w:val="center"/>
            <w:hideMark/>
          </w:tcPr>
          <w:p w14:paraId="3F2A4A20" w14:textId="77777777" w:rsidR="008059BA" w:rsidRPr="00776518" w:rsidRDefault="008059BA" w:rsidP="00361DBD">
            <w:pPr>
              <w:jc w:val="both"/>
              <w:rPr>
                <w:rFonts w:eastAsia="Times New Roman" w:cs="Times New Roman"/>
                <w:szCs w:val="24"/>
              </w:rPr>
            </w:pPr>
          </w:p>
        </w:tc>
        <w:tc>
          <w:tcPr>
            <w:tcW w:w="7088" w:type="dxa"/>
            <w:tcBorders>
              <w:top w:val="single" w:sz="4" w:space="0" w:color="auto"/>
              <w:left w:val="nil"/>
              <w:bottom w:val="single" w:sz="8" w:space="0" w:color="auto"/>
              <w:right w:val="single" w:sz="8" w:space="0" w:color="auto"/>
            </w:tcBorders>
            <w:shd w:val="clear" w:color="000000" w:fill="FFFFFF"/>
            <w:vAlign w:val="center"/>
            <w:hideMark/>
          </w:tcPr>
          <w:p w14:paraId="546A82F8"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 xml:space="preserve">Nutrūkus ryšiui su serveriu, tęsiamas </w:t>
            </w:r>
            <w:proofErr w:type="spellStart"/>
            <w:r w:rsidRPr="00AE4EBD">
              <w:rPr>
                <w:rFonts w:eastAsia="Times New Roman" w:cs="Times New Roman"/>
                <w:szCs w:val="24"/>
              </w:rPr>
              <w:t>monitoravimas</w:t>
            </w:r>
            <w:proofErr w:type="spellEnd"/>
            <w:r w:rsidRPr="00AE4EBD">
              <w:rPr>
                <w:rFonts w:eastAsia="Times New Roman" w:cs="Times New Roman"/>
                <w:szCs w:val="24"/>
              </w:rPr>
              <w:t>, o ryšiui atsistačius, įrašai automatiškai siunčiami į serverį.</w:t>
            </w:r>
          </w:p>
        </w:tc>
        <w:tc>
          <w:tcPr>
            <w:tcW w:w="5245" w:type="dxa"/>
            <w:tcBorders>
              <w:top w:val="single" w:sz="4" w:space="0" w:color="auto"/>
              <w:left w:val="nil"/>
              <w:bottom w:val="single" w:sz="8" w:space="0" w:color="auto"/>
              <w:right w:val="single" w:sz="8" w:space="0" w:color="auto"/>
            </w:tcBorders>
            <w:shd w:val="clear" w:color="auto" w:fill="E2EFD9" w:themeFill="accent6" w:themeFillTint="33"/>
          </w:tcPr>
          <w:p w14:paraId="152F39AA" w14:textId="77777777" w:rsidR="008059BA" w:rsidRPr="00AE4EBD" w:rsidRDefault="008059BA" w:rsidP="008059BA">
            <w:pPr>
              <w:rPr>
                <w:rFonts w:eastAsia="Times New Roman" w:cs="Times New Roman"/>
                <w:szCs w:val="24"/>
              </w:rPr>
            </w:pPr>
          </w:p>
        </w:tc>
      </w:tr>
      <w:tr w:rsidR="008059BA" w:rsidRPr="00776518" w14:paraId="594E7BC8" w14:textId="77777777" w:rsidTr="008059BA">
        <w:trPr>
          <w:trHeight w:val="320"/>
        </w:trPr>
        <w:tc>
          <w:tcPr>
            <w:tcW w:w="733" w:type="dxa"/>
            <w:vMerge/>
            <w:tcBorders>
              <w:top w:val="nil"/>
              <w:left w:val="single" w:sz="8" w:space="0" w:color="auto"/>
              <w:bottom w:val="nil"/>
              <w:right w:val="single" w:sz="8" w:space="0" w:color="auto"/>
            </w:tcBorders>
            <w:vAlign w:val="center"/>
            <w:hideMark/>
          </w:tcPr>
          <w:p w14:paraId="2B490CC3"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nil"/>
              <w:right w:val="single" w:sz="8" w:space="0" w:color="auto"/>
            </w:tcBorders>
            <w:vAlign w:val="center"/>
            <w:hideMark/>
          </w:tcPr>
          <w:p w14:paraId="2C7B4DB6"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116113CA"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Įvykus aliarmui, nustatyti gavėjai turi gauti pranešimus SMS ir el. paštu ne vėliau kaip per 5 minutes</w:t>
            </w:r>
          </w:p>
        </w:tc>
        <w:tc>
          <w:tcPr>
            <w:tcW w:w="5245" w:type="dxa"/>
            <w:tcBorders>
              <w:top w:val="nil"/>
              <w:left w:val="nil"/>
              <w:bottom w:val="single" w:sz="8" w:space="0" w:color="auto"/>
              <w:right w:val="single" w:sz="8" w:space="0" w:color="auto"/>
            </w:tcBorders>
            <w:shd w:val="clear" w:color="auto" w:fill="E2EFD9" w:themeFill="accent6" w:themeFillTint="33"/>
          </w:tcPr>
          <w:p w14:paraId="5440E999" w14:textId="77777777" w:rsidR="008059BA" w:rsidRPr="00AE4EBD" w:rsidRDefault="008059BA" w:rsidP="008059BA">
            <w:pPr>
              <w:rPr>
                <w:rFonts w:eastAsia="Times New Roman" w:cs="Times New Roman"/>
                <w:szCs w:val="24"/>
              </w:rPr>
            </w:pPr>
          </w:p>
        </w:tc>
      </w:tr>
      <w:tr w:rsidR="008059BA" w:rsidRPr="00776518" w14:paraId="39E138CF" w14:textId="77777777" w:rsidTr="008059BA">
        <w:trPr>
          <w:trHeight w:val="320"/>
        </w:trPr>
        <w:tc>
          <w:tcPr>
            <w:tcW w:w="733" w:type="dxa"/>
            <w:vMerge/>
            <w:tcBorders>
              <w:top w:val="nil"/>
              <w:left w:val="single" w:sz="8" w:space="0" w:color="auto"/>
              <w:bottom w:val="nil"/>
              <w:right w:val="single" w:sz="8" w:space="0" w:color="auto"/>
            </w:tcBorders>
            <w:vAlign w:val="center"/>
            <w:hideMark/>
          </w:tcPr>
          <w:p w14:paraId="32EF8265"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nil"/>
              <w:right w:val="single" w:sz="8" w:space="0" w:color="auto"/>
            </w:tcBorders>
            <w:vAlign w:val="center"/>
            <w:hideMark/>
          </w:tcPr>
          <w:p w14:paraId="296A3542"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6A89F346"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Netekęs ryšio su serveriu, siųstuvas turi į vidinę atmintį įrašyti ne mažiau kaip 30 000 matavimų</w:t>
            </w:r>
          </w:p>
        </w:tc>
        <w:tc>
          <w:tcPr>
            <w:tcW w:w="5245" w:type="dxa"/>
            <w:tcBorders>
              <w:top w:val="nil"/>
              <w:left w:val="nil"/>
              <w:bottom w:val="single" w:sz="8" w:space="0" w:color="auto"/>
              <w:right w:val="single" w:sz="8" w:space="0" w:color="auto"/>
            </w:tcBorders>
            <w:shd w:val="clear" w:color="auto" w:fill="E2EFD9" w:themeFill="accent6" w:themeFillTint="33"/>
          </w:tcPr>
          <w:p w14:paraId="4946BD83" w14:textId="77777777" w:rsidR="008059BA" w:rsidRPr="00AE4EBD" w:rsidRDefault="008059BA" w:rsidP="008059BA">
            <w:pPr>
              <w:rPr>
                <w:rFonts w:eastAsia="Times New Roman" w:cs="Times New Roman"/>
                <w:szCs w:val="24"/>
              </w:rPr>
            </w:pPr>
          </w:p>
        </w:tc>
      </w:tr>
      <w:tr w:rsidR="008059BA" w:rsidRPr="00776518" w14:paraId="66F68D64" w14:textId="77777777" w:rsidTr="008059BA">
        <w:trPr>
          <w:trHeight w:val="320"/>
        </w:trPr>
        <w:tc>
          <w:tcPr>
            <w:tcW w:w="733" w:type="dxa"/>
            <w:vMerge/>
            <w:tcBorders>
              <w:top w:val="nil"/>
              <w:left w:val="single" w:sz="8" w:space="0" w:color="auto"/>
              <w:bottom w:val="nil"/>
              <w:right w:val="single" w:sz="8" w:space="0" w:color="auto"/>
            </w:tcBorders>
            <w:vAlign w:val="center"/>
            <w:hideMark/>
          </w:tcPr>
          <w:p w14:paraId="104D3E76"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nil"/>
              <w:right w:val="single" w:sz="8" w:space="0" w:color="auto"/>
            </w:tcBorders>
            <w:vAlign w:val="center"/>
            <w:hideMark/>
          </w:tcPr>
          <w:p w14:paraId="7E61DF7F"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0BC818E8"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Siųstuvus galima valyti ir dezinfekuoti</w:t>
            </w:r>
          </w:p>
        </w:tc>
        <w:tc>
          <w:tcPr>
            <w:tcW w:w="5245" w:type="dxa"/>
            <w:tcBorders>
              <w:top w:val="nil"/>
              <w:left w:val="nil"/>
              <w:bottom w:val="single" w:sz="8" w:space="0" w:color="auto"/>
              <w:right w:val="single" w:sz="8" w:space="0" w:color="auto"/>
            </w:tcBorders>
            <w:shd w:val="clear" w:color="auto" w:fill="E2EFD9" w:themeFill="accent6" w:themeFillTint="33"/>
          </w:tcPr>
          <w:p w14:paraId="167022DF" w14:textId="77777777" w:rsidR="008059BA" w:rsidRPr="00AE4EBD" w:rsidRDefault="008059BA" w:rsidP="008059BA">
            <w:pPr>
              <w:rPr>
                <w:rFonts w:eastAsia="Times New Roman" w:cs="Times New Roman"/>
                <w:szCs w:val="24"/>
              </w:rPr>
            </w:pPr>
          </w:p>
        </w:tc>
      </w:tr>
      <w:tr w:rsidR="008059BA" w:rsidRPr="00776518" w14:paraId="396E37A0" w14:textId="77777777" w:rsidTr="008059BA">
        <w:trPr>
          <w:trHeight w:val="320"/>
        </w:trPr>
        <w:tc>
          <w:tcPr>
            <w:tcW w:w="733" w:type="dxa"/>
            <w:vMerge/>
            <w:tcBorders>
              <w:top w:val="nil"/>
              <w:left w:val="single" w:sz="8" w:space="0" w:color="auto"/>
              <w:bottom w:val="nil"/>
              <w:right w:val="single" w:sz="8" w:space="0" w:color="auto"/>
            </w:tcBorders>
            <w:vAlign w:val="center"/>
            <w:hideMark/>
          </w:tcPr>
          <w:p w14:paraId="1B9B2101"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nil"/>
              <w:right w:val="single" w:sz="8" w:space="0" w:color="auto"/>
            </w:tcBorders>
            <w:vAlign w:val="center"/>
            <w:hideMark/>
          </w:tcPr>
          <w:p w14:paraId="294DD784"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2A51A69D"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Korpusas atitinka ne blogesnį nei IP54 standartą</w:t>
            </w:r>
          </w:p>
        </w:tc>
        <w:tc>
          <w:tcPr>
            <w:tcW w:w="5245" w:type="dxa"/>
            <w:tcBorders>
              <w:top w:val="nil"/>
              <w:left w:val="nil"/>
              <w:bottom w:val="single" w:sz="8" w:space="0" w:color="auto"/>
              <w:right w:val="single" w:sz="8" w:space="0" w:color="auto"/>
            </w:tcBorders>
            <w:shd w:val="clear" w:color="auto" w:fill="E2EFD9" w:themeFill="accent6" w:themeFillTint="33"/>
          </w:tcPr>
          <w:p w14:paraId="1971AFB3" w14:textId="77777777" w:rsidR="008059BA" w:rsidRPr="00AE4EBD" w:rsidRDefault="008059BA" w:rsidP="008059BA">
            <w:pPr>
              <w:rPr>
                <w:rFonts w:eastAsia="Times New Roman" w:cs="Times New Roman"/>
                <w:szCs w:val="24"/>
              </w:rPr>
            </w:pPr>
          </w:p>
        </w:tc>
      </w:tr>
      <w:tr w:rsidR="008059BA" w:rsidRPr="00776518" w14:paraId="2A4D1D90" w14:textId="77777777" w:rsidTr="008059BA">
        <w:trPr>
          <w:trHeight w:val="320"/>
        </w:trPr>
        <w:tc>
          <w:tcPr>
            <w:tcW w:w="733" w:type="dxa"/>
            <w:vMerge/>
            <w:tcBorders>
              <w:top w:val="nil"/>
              <w:left w:val="single" w:sz="8" w:space="0" w:color="auto"/>
              <w:bottom w:val="nil"/>
              <w:right w:val="single" w:sz="8" w:space="0" w:color="auto"/>
            </w:tcBorders>
            <w:vAlign w:val="center"/>
            <w:hideMark/>
          </w:tcPr>
          <w:p w14:paraId="5458C78C"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nil"/>
              <w:right w:val="single" w:sz="8" w:space="0" w:color="auto"/>
            </w:tcBorders>
            <w:vAlign w:val="center"/>
            <w:hideMark/>
          </w:tcPr>
          <w:p w14:paraId="6CEC1834"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386974A2"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Darbinė aplinkos temperatūra ne blogesnė nei nuo 5°C iki +30°C</w:t>
            </w:r>
          </w:p>
        </w:tc>
        <w:tc>
          <w:tcPr>
            <w:tcW w:w="5245" w:type="dxa"/>
            <w:tcBorders>
              <w:top w:val="nil"/>
              <w:left w:val="nil"/>
              <w:bottom w:val="single" w:sz="8" w:space="0" w:color="auto"/>
              <w:right w:val="single" w:sz="8" w:space="0" w:color="auto"/>
            </w:tcBorders>
            <w:shd w:val="clear" w:color="auto" w:fill="E2EFD9" w:themeFill="accent6" w:themeFillTint="33"/>
          </w:tcPr>
          <w:p w14:paraId="40AC3A80" w14:textId="77777777" w:rsidR="008059BA" w:rsidRPr="00AE4EBD" w:rsidRDefault="008059BA" w:rsidP="008059BA">
            <w:pPr>
              <w:rPr>
                <w:rFonts w:eastAsia="Times New Roman" w:cs="Times New Roman"/>
                <w:szCs w:val="24"/>
              </w:rPr>
            </w:pPr>
          </w:p>
        </w:tc>
      </w:tr>
      <w:tr w:rsidR="008059BA" w:rsidRPr="00776518" w14:paraId="4D647886" w14:textId="77777777" w:rsidTr="008059BA">
        <w:trPr>
          <w:trHeight w:val="320"/>
        </w:trPr>
        <w:tc>
          <w:tcPr>
            <w:tcW w:w="733" w:type="dxa"/>
            <w:vMerge/>
            <w:tcBorders>
              <w:top w:val="nil"/>
              <w:left w:val="single" w:sz="8" w:space="0" w:color="auto"/>
              <w:bottom w:val="nil"/>
              <w:right w:val="single" w:sz="8" w:space="0" w:color="auto"/>
            </w:tcBorders>
            <w:vAlign w:val="center"/>
            <w:hideMark/>
          </w:tcPr>
          <w:p w14:paraId="6B73E7B7"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nil"/>
              <w:right w:val="single" w:sz="8" w:space="0" w:color="auto"/>
            </w:tcBorders>
            <w:vAlign w:val="center"/>
            <w:hideMark/>
          </w:tcPr>
          <w:p w14:paraId="588D3F7B"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3DC93005"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 xml:space="preserve">Galimybė prijungti siųstuvą prie elektros tinklo elektros linijos, atkarpos ar įvado trikdžių </w:t>
            </w:r>
            <w:proofErr w:type="spellStart"/>
            <w:r w:rsidRPr="00AE4EBD">
              <w:rPr>
                <w:rFonts w:eastAsia="Times New Roman" w:cs="Times New Roman"/>
                <w:szCs w:val="24"/>
              </w:rPr>
              <w:t>monitoravimui</w:t>
            </w:r>
            <w:proofErr w:type="spellEnd"/>
          </w:p>
        </w:tc>
        <w:tc>
          <w:tcPr>
            <w:tcW w:w="5245" w:type="dxa"/>
            <w:tcBorders>
              <w:top w:val="nil"/>
              <w:left w:val="nil"/>
              <w:bottom w:val="single" w:sz="8" w:space="0" w:color="auto"/>
              <w:right w:val="single" w:sz="8" w:space="0" w:color="auto"/>
            </w:tcBorders>
            <w:shd w:val="clear" w:color="auto" w:fill="E2EFD9" w:themeFill="accent6" w:themeFillTint="33"/>
          </w:tcPr>
          <w:p w14:paraId="6A43FD97" w14:textId="77777777" w:rsidR="008059BA" w:rsidRPr="00AE4EBD" w:rsidRDefault="008059BA" w:rsidP="008059BA">
            <w:pPr>
              <w:rPr>
                <w:rFonts w:eastAsia="Times New Roman" w:cs="Times New Roman"/>
                <w:szCs w:val="24"/>
              </w:rPr>
            </w:pPr>
          </w:p>
        </w:tc>
      </w:tr>
      <w:tr w:rsidR="008059BA" w:rsidRPr="00776518" w14:paraId="508BA0C9" w14:textId="77777777" w:rsidTr="008059BA">
        <w:trPr>
          <w:trHeight w:val="320"/>
        </w:trPr>
        <w:tc>
          <w:tcPr>
            <w:tcW w:w="733" w:type="dxa"/>
            <w:vMerge/>
            <w:tcBorders>
              <w:top w:val="nil"/>
              <w:left w:val="single" w:sz="8" w:space="0" w:color="auto"/>
              <w:bottom w:val="nil"/>
              <w:right w:val="single" w:sz="8" w:space="0" w:color="auto"/>
            </w:tcBorders>
            <w:vAlign w:val="center"/>
            <w:hideMark/>
          </w:tcPr>
          <w:p w14:paraId="22709163" w14:textId="77777777" w:rsidR="008059BA" w:rsidRPr="00776518" w:rsidRDefault="008059BA" w:rsidP="008059BA">
            <w:pPr>
              <w:rPr>
                <w:rFonts w:eastAsia="Times New Roman" w:cs="Times New Roman"/>
                <w:szCs w:val="24"/>
              </w:rPr>
            </w:pPr>
          </w:p>
        </w:tc>
        <w:tc>
          <w:tcPr>
            <w:tcW w:w="2551" w:type="dxa"/>
            <w:vMerge/>
            <w:tcBorders>
              <w:top w:val="nil"/>
              <w:left w:val="single" w:sz="8" w:space="0" w:color="auto"/>
              <w:bottom w:val="nil"/>
              <w:right w:val="single" w:sz="8" w:space="0" w:color="auto"/>
            </w:tcBorders>
            <w:vAlign w:val="center"/>
            <w:hideMark/>
          </w:tcPr>
          <w:p w14:paraId="53863B3C"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8" w:space="0" w:color="auto"/>
              <w:right w:val="single" w:sz="8" w:space="0" w:color="auto"/>
            </w:tcBorders>
            <w:shd w:val="clear" w:color="000000" w:fill="FFFFFF"/>
            <w:vAlign w:val="center"/>
            <w:hideMark/>
          </w:tcPr>
          <w:p w14:paraId="5F9B5672"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Duomenų siuntimas bevieliu būdu, užtikrinant sklandų duomenų siuntimą serveryje</w:t>
            </w:r>
          </w:p>
        </w:tc>
        <w:tc>
          <w:tcPr>
            <w:tcW w:w="5245" w:type="dxa"/>
            <w:tcBorders>
              <w:top w:val="nil"/>
              <w:left w:val="nil"/>
              <w:bottom w:val="single" w:sz="8" w:space="0" w:color="auto"/>
              <w:right w:val="single" w:sz="8" w:space="0" w:color="auto"/>
            </w:tcBorders>
            <w:shd w:val="clear" w:color="auto" w:fill="E2EFD9" w:themeFill="accent6" w:themeFillTint="33"/>
          </w:tcPr>
          <w:p w14:paraId="65503199" w14:textId="77777777" w:rsidR="008059BA" w:rsidRPr="00AE4EBD" w:rsidRDefault="008059BA" w:rsidP="008059BA">
            <w:pPr>
              <w:rPr>
                <w:rFonts w:eastAsia="Times New Roman" w:cs="Times New Roman"/>
                <w:szCs w:val="24"/>
              </w:rPr>
            </w:pPr>
          </w:p>
        </w:tc>
      </w:tr>
      <w:tr w:rsidR="008059BA" w:rsidRPr="00776518" w14:paraId="6B4B2293" w14:textId="77777777" w:rsidTr="008059BA">
        <w:trPr>
          <w:trHeight w:val="1390"/>
        </w:trPr>
        <w:tc>
          <w:tcPr>
            <w:tcW w:w="733" w:type="dxa"/>
            <w:vMerge w:val="restart"/>
            <w:tcBorders>
              <w:top w:val="single" w:sz="8" w:space="0" w:color="auto"/>
              <w:left w:val="single" w:sz="8" w:space="0" w:color="auto"/>
              <w:bottom w:val="single" w:sz="8" w:space="0" w:color="000000"/>
              <w:right w:val="single" w:sz="8" w:space="0" w:color="auto"/>
            </w:tcBorders>
            <w:noWrap/>
            <w:vAlign w:val="center"/>
            <w:hideMark/>
          </w:tcPr>
          <w:p w14:paraId="17A40F92" w14:textId="77777777" w:rsidR="008059BA" w:rsidRPr="00776518" w:rsidRDefault="008059BA" w:rsidP="008059BA">
            <w:pPr>
              <w:jc w:val="right"/>
              <w:rPr>
                <w:rFonts w:eastAsia="Times New Roman" w:cs="Times New Roman"/>
                <w:szCs w:val="24"/>
              </w:rPr>
            </w:pPr>
            <w:r w:rsidRPr="00776518">
              <w:rPr>
                <w:rFonts w:eastAsia="Times New Roman" w:cs="Times New Roman"/>
                <w:szCs w:val="24"/>
              </w:rPr>
              <w:lastRenderedPageBreak/>
              <w:t>1.5</w:t>
            </w:r>
          </w:p>
        </w:tc>
        <w:tc>
          <w:tcPr>
            <w:tcW w:w="2551" w:type="dxa"/>
            <w:vMerge w:val="restart"/>
            <w:tcBorders>
              <w:top w:val="single" w:sz="8" w:space="0" w:color="auto"/>
              <w:left w:val="single" w:sz="8" w:space="0" w:color="auto"/>
              <w:bottom w:val="single" w:sz="8" w:space="0" w:color="000000"/>
              <w:right w:val="single" w:sz="8" w:space="0" w:color="auto"/>
            </w:tcBorders>
            <w:vAlign w:val="center"/>
            <w:hideMark/>
          </w:tcPr>
          <w:p w14:paraId="0BF611A2" w14:textId="77777777" w:rsidR="008059BA" w:rsidRPr="00776518" w:rsidRDefault="008059BA" w:rsidP="00361DBD">
            <w:pPr>
              <w:jc w:val="both"/>
              <w:rPr>
                <w:rFonts w:eastAsia="Times New Roman" w:cs="Times New Roman"/>
                <w:szCs w:val="24"/>
              </w:rPr>
            </w:pPr>
            <w:r w:rsidRPr="00776518">
              <w:rPr>
                <w:rFonts w:eastAsia="Times New Roman" w:cs="Times New Roman"/>
                <w:szCs w:val="24"/>
              </w:rPr>
              <w:t xml:space="preserve">Temperatūros matavimo jutikliai </w:t>
            </w:r>
          </w:p>
        </w:tc>
        <w:tc>
          <w:tcPr>
            <w:tcW w:w="7088"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7A0F332A" w14:textId="77777777" w:rsidR="008059BA" w:rsidRPr="00AE4EBD" w:rsidRDefault="008059BA" w:rsidP="00361DBD">
            <w:pPr>
              <w:jc w:val="both"/>
              <w:rPr>
                <w:rFonts w:cs="Times New Roman"/>
                <w:szCs w:val="24"/>
              </w:rPr>
            </w:pPr>
            <w:r w:rsidRPr="00AE4EBD">
              <w:rPr>
                <w:rFonts w:cs="Times New Roman"/>
                <w:szCs w:val="24"/>
              </w:rPr>
              <w:t>Dvigubi išoriniai temperatūros matavimo jutikliai, tinkami oro ir skysčių temperatūrai matuoti.</w:t>
            </w:r>
          </w:p>
          <w:p w14:paraId="342ABEC1" w14:textId="77777777" w:rsidR="008059BA" w:rsidRPr="00AE4EBD" w:rsidRDefault="008059BA" w:rsidP="00361DBD">
            <w:pPr>
              <w:jc w:val="both"/>
              <w:rPr>
                <w:rFonts w:cs="Times New Roman"/>
                <w:szCs w:val="24"/>
              </w:rPr>
            </w:pPr>
            <w:r w:rsidRPr="00AE4EBD">
              <w:rPr>
                <w:rFonts w:cs="Times New Roman"/>
                <w:szCs w:val="24"/>
              </w:rPr>
              <w:t xml:space="preserve">Matavimo ribos ne mažesnės nei nuo -40°C iki +50°C, paklaida ne didesnė nei ±1°C. </w:t>
            </w:r>
          </w:p>
          <w:p w14:paraId="66E4CC8D" w14:textId="77777777" w:rsidR="008059BA" w:rsidRPr="00AE4EBD" w:rsidRDefault="008059BA" w:rsidP="00361DBD">
            <w:pPr>
              <w:jc w:val="both"/>
              <w:rPr>
                <w:rFonts w:eastAsia="Times New Roman" w:cs="Times New Roman"/>
                <w:szCs w:val="24"/>
              </w:rPr>
            </w:pPr>
            <w:r w:rsidRPr="00AE4EBD">
              <w:rPr>
                <w:rFonts w:cs="Times New Roman"/>
                <w:szCs w:val="24"/>
              </w:rPr>
              <w:t xml:space="preserve">Jutiklių laido ilgis ne trumpesnis nei 5 metrai, </w:t>
            </w:r>
          </w:p>
        </w:tc>
        <w:tc>
          <w:tcPr>
            <w:tcW w:w="5245" w:type="dxa"/>
            <w:tcBorders>
              <w:top w:val="single" w:sz="8" w:space="0" w:color="auto"/>
              <w:left w:val="single" w:sz="8" w:space="0" w:color="auto"/>
              <w:bottom w:val="single" w:sz="4" w:space="0" w:color="auto"/>
              <w:right w:val="single" w:sz="8" w:space="0" w:color="auto"/>
            </w:tcBorders>
            <w:shd w:val="clear" w:color="auto" w:fill="E2EFD9" w:themeFill="accent6" w:themeFillTint="33"/>
          </w:tcPr>
          <w:p w14:paraId="72882046" w14:textId="77777777" w:rsidR="008059BA" w:rsidRPr="00AE4EBD" w:rsidRDefault="008059BA" w:rsidP="008059BA">
            <w:pPr>
              <w:rPr>
                <w:rFonts w:eastAsia="Times New Roman" w:cs="Times New Roman"/>
                <w:szCs w:val="24"/>
              </w:rPr>
            </w:pPr>
          </w:p>
        </w:tc>
      </w:tr>
      <w:tr w:rsidR="008059BA" w:rsidRPr="00776518" w14:paraId="35C431AE" w14:textId="77777777" w:rsidTr="008059BA">
        <w:trPr>
          <w:trHeight w:val="620"/>
        </w:trPr>
        <w:tc>
          <w:tcPr>
            <w:tcW w:w="733" w:type="dxa"/>
            <w:vMerge/>
            <w:tcBorders>
              <w:top w:val="single" w:sz="8" w:space="0" w:color="auto"/>
              <w:left w:val="single" w:sz="8" w:space="0" w:color="auto"/>
              <w:bottom w:val="single" w:sz="4" w:space="0" w:color="auto"/>
              <w:right w:val="single" w:sz="8" w:space="0" w:color="auto"/>
            </w:tcBorders>
            <w:vAlign w:val="center"/>
            <w:hideMark/>
          </w:tcPr>
          <w:p w14:paraId="3C7A5910" w14:textId="77777777" w:rsidR="008059BA" w:rsidRPr="00776518" w:rsidRDefault="008059BA" w:rsidP="008059BA">
            <w:pPr>
              <w:rPr>
                <w:rFonts w:eastAsia="Times New Roman" w:cs="Times New Roman"/>
                <w:szCs w:val="24"/>
              </w:rPr>
            </w:pPr>
          </w:p>
        </w:tc>
        <w:tc>
          <w:tcPr>
            <w:tcW w:w="2551" w:type="dxa"/>
            <w:vMerge/>
            <w:tcBorders>
              <w:top w:val="single" w:sz="8" w:space="0" w:color="auto"/>
              <w:left w:val="single" w:sz="8" w:space="0" w:color="auto"/>
              <w:bottom w:val="single" w:sz="4" w:space="0" w:color="auto"/>
              <w:right w:val="single" w:sz="8" w:space="0" w:color="auto"/>
            </w:tcBorders>
            <w:vAlign w:val="center"/>
            <w:hideMark/>
          </w:tcPr>
          <w:p w14:paraId="3CB797CD" w14:textId="77777777" w:rsidR="008059BA" w:rsidRPr="00776518" w:rsidRDefault="008059BA" w:rsidP="00361DBD">
            <w:pPr>
              <w:jc w:val="both"/>
              <w:rPr>
                <w:rFonts w:eastAsia="Times New Roman" w:cs="Times New Roman"/>
                <w:szCs w:val="24"/>
              </w:rPr>
            </w:pPr>
          </w:p>
        </w:tc>
        <w:tc>
          <w:tcPr>
            <w:tcW w:w="7088" w:type="dxa"/>
            <w:tcBorders>
              <w:top w:val="nil"/>
              <w:left w:val="nil"/>
              <w:bottom w:val="single" w:sz="4" w:space="0" w:color="auto"/>
              <w:right w:val="single" w:sz="8" w:space="0" w:color="auto"/>
            </w:tcBorders>
            <w:shd w:val="clear" w:color="000000" w:fill="FFFFFF"/>
            <w:vAlign w:val="center"/>
            <w:hideMark/>
          </w:tcPr>
          <w:p w14:paraId="6A4756E8"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Viengubi išoriniai temperatūros matavimo jutikliai, tinkami oro ir skysčių temperatūrai matuoti.</w:t>
            </w:r>
          </w:p>
          <w:p w14:paraId="4DDDEE67"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Matavimo ribos ne siauresnės nei nuo -200°C iki +50°C, paklaida ne prastesnė nei ±1°C.</w:t>
            </w:r>
          </w:p>
          <w:p w14:paraId="560FC361"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Jutiklių laido ilgis ne trumpesnis nei 3 metrai.</w:t>
            </w:r>
          </w:p>
        </w:tc>
        <w:tc>
          <w:tcPr>
            <w:tcW w:w="5245" w:type="dxa"/>
            <w:tcBorders>
              <w:top w:val="single" w:sz="4" w:space="0" w:color="auto"/>
              <w:left w:val="nil"/>
              <w:bottom w:val="single" w:sz="4" w:space="0" w:color="auto"/>
              <w:right w:val="single" w:sz="8" w:space="0" w:color="auto"/>
            </w:tcBorders>
            <w:shd w:val="clear" w:color="auto" w:fill="E2EFD9" w:themeFill="accent6" w:themeFillTint="33"/>
            <w:vAlign w:val="center"/>
          </w:tcPr>
          <w:p w14:paraId="35C73189" w14:textId="77777777" w:rsidR="008059BA" w:rsidRPr="00AE4EBD" w:rsidRDefault="008059BA" w:rsidP="008059BA">
            <w:pPr>
              <w:rPr>
                <w:rFonts w:eastAsia="Times New Roman" w:cs="Times New Roman"/>
                <w:szCs w:val="24"/>
              </w:rPr>
            </w:pPr>
          </w:p>
        </w:tc>
      </w:tr>
      <w:tr w:rsidR="008059BA" w:rsidRPr="00776518" w14:paraId="189E6298" w14:textId="77777777" w:rsidTr="008059BA">
        <w:trPr>
          <w:trHeight w:val="620"/>
        </w:trPr>
        <w:tc>
          <w:tcPr>
            <w:tcW w:w="733" w:type="dxa"/>
            <w:vMerge/>
            <w:tcBorders>
              <w:top w:val="single" w:sz="4" w:space="0" w:color="auto"/>
              <w:left w:val="single" w:sz="4" w:space="0" w:color="auto"/>
              <w:bottom w:val="single" w:sz="4" w:space="0" w:color="auto"/>
              <w:right w:val="single" w:sz="4" w:space="0" w:color="auto"/>
            </w:tcBorders>
            <w:vAlign w:val="center"/>
            <w:hideMark/>
          </w:tcPr>
          <w:p w14:paraId="42B2C30B" w14:textId="77777777" w:rsidR="008059BA" w:rsidRPr="00776518" w:rsidRDefault="008059BA" w:rsidP="008059BA">
            <w:pPr>
              <w:rPr>
                <w:rFonts w:eastAsia="Times New Roman" w:cs="Times New Roman"/>
                <w:szCs w:val="24"/>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EF146E0" w14:textId="77777777" w:rsidR="008059BA" w:rsidRPr="00776518" w:rsidRDefault="008059BA" w:rsidP="00361DBD">
            <w:pPr>
              <w:jc w:val="both"/>
              <w:rPr>
                <w:rFonts w:eastAsia="Times New Roman" w:cs="Times New Roman"/>
                <w:szCs w:val="24"/>
              </w:rPr>
            </w:pPr>
          </w:p>
        </w:tc>
        <w:tc>
          <w:tcPr>
            <w:tcW w:w="708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38DCF5"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Integruotas siųstuvų vidinis oro temperatūros matavimo jutiklis, kurio matavimo ribos ne siauresnės nei nuo 0°C iki +50°C, paklaida ne didesnė nei ± 1°C</w:t>
            </w:r>
          </w:p>
        </w:tc>
        <w:tc>
          <w:tcPr>
            <w:tcW w:w="52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5819E30" w14:textId="77777777" w:rsidR="008059BA" w:rsidRPr="00AE4EBD" w:rsidRDefault="008059BA" w:rsidP="008059BA">
            <w:pPr>
              <w:rPr>
                <w:rFonts w:eastAsia="Times New Roman" w:cs="Times New Roman"/>
                <w:szCs w:val="24"/>
              </w:rPr>
            </w:pPr>
          </w:p>
        </w:tc>
      </w:tr>
      <w:tr w:rsidR="008059BA" w:rsidRPr="00776518" w14:paraId="1A31BE13" w14:textId="77777777" w:rsidTr="008059BA">
        <w:trPr>
          <w:trHeight w:val="320"/>
        </w:trPr>
        <w:tc>
          <w:tcPr>
            <w:tcW w:w="733" w:type="dxa"/>
            <w:tcBorders>
              <w:top w:val="single" w:sz="4" w:space="0" w:color="auto"/>
              <w:left w:val="single" w:sz="8" w:space="0" w:color="auto"/>
              <w:bottom w:val="single" w:sz="8" w:space="0" w:color="auto"/>
              <w:right w:val="single" w:sz="8" w:space="0" w:color="auto"/>
            </w:tcBorders>
            <w:noWrap/>
            <w:vAlign w:val="center"/>
            <w:hideMark/>
          </w:tcPr>
          <w:p w14:paraId="0F391BD1" w14:textId="77777777" w:rsidR="008059BA" w:rsidRPr="00776518" w:rsidRDefault="008059BA" w:rsidP="008059BA">
            <w:pPr>
              <w:jc w:val="right"/>
              <w:rPr>
                <w:rFonts w:eastAsia="Times New Roman" w:cs="Times New Roman"/>
                <w:szCs w:val="24"/>
              </w:rPr>
            </w:pPr>
            <w:r w:rsidRPr="00776518">
              <w:rPr>
                <w:rFonts w:eastAsia="Times New Roman" w:cs="Times New Roman"/>
                <w:szCs w:val="24"/>
              </w:rPr>
              <w:t>1.6</w:t>
            </w:r>
          </w:p>
        </w:tc>
        <w:tc>
          <w:tcPr>
            <w:tcW w:w="2551" w:type="dxa"/>
            <w:tcBorders>
              <w:top w:val="single" w:sz="4" w:space="0" w:color="auto"/>
              <w:left w:val="nil"/>
              <w:bottom w:val="single" w:sz="8" w:space="0" w:color="auto"/>
              <w:right w:val="single" w:sz="8" w:space="0" w:color="auto"/>
            </w:tcBorders>
            <w:shd w:val="clear" w:color="000000" w:fill="FFFFFF"/>
            <w:vAlign w:val="center"/>
            <w:hideMark/>
          </w:tcPr>
          <w:p w14:paraId="1CECD60D" w14:textId="77777777" w:rsidR="008059BA" w:rsidRPr="00776518" w:rsidRDefault="008059BA" w:rsidP="00361DBD">
            <w:pPr>
              <w:jc w:val="both"/>
              <w:rPr>
                <w:rFonts w:eastAsia="Times New Roman" w:cs="Times New Roman"/>
                <w:szCs w:val="24"/>
              </w:rPr>
            </w:pPr>
            <w:r w:rsidRPr="00776518">
              <w:rPr>
                <w:rFonts w:eastAsia="Times New Roman" w:cs="Times New Roman"/>
                <w:szCs w:val="24"/>
              </w:rPr>
              <w:t>Drėgmės matavimo jutikliai</w:t>
            </w:r>
          </w:p>
        </w:tc>
        <w:tc>
          <w:tcPr>
            <w:tcW w:w="7088" w:type="dxa"/>
            <w:tcBorders>
              <w:top w:val="single" w:sz="4" w:space="0" w:color="auto"/>
              <w:left w:val="nil"/>
              <w:bottom w:val="single" w:sz="8" w:space="0" w:color="auto"/>
              <w:right w:val="single" w:sz="8" w:space="0" w:color="auto"/>
            </w:tcBorders>
            <w:shd w:val="clear" w:color="000000" w:fill="FFFFFF"/>
            <w:noWrap/>
            <w:vAlign w:val="center"/>
            <w:hideMark/>
          </w:tcPr>
          <w:p w14:paraId="44DC823F" w14:textId="77777777" w:rsidR="008059BA" w:rsidRPr="00AE4EBD" w:rsidRDefault="008059BA" w:rsidP="00361DBD">
            <w:pPr>
              <w:jc w:val="both"/>
              <w:rPr>
                <w:rFonts w:eastAsia="Times New Roman" w:cs="Times New Roman"/>
                <w:szCs w:val="24"/>
              </w:rPr>
            </w:pPr>
            <w:r w:rsidRPr="00AE4EBD">
              <w:rPr>
                <w:rFonts w:cs="Times New Roman"/>
                <w:szCs w:val="24"/>
              </w:rPr>
              <w:t>Drėgmės jutiklio matavimo ribos ne siauresnės nei nuo 10 iki 80%, paklaida ne didesnė nei ±6% RH</w:t>
            </w:r>
          </w:p>
        </w:tc>
        <w:tc>
          <w:tcPr>
            <w:tcW w:w="5245" w:type="dxa"/>
            <w:tcBorders>
              <w:top w:val="single" w:sz="4" w:space="0" w:color="auto"/>
              <w:left w:val="nil"/>
              <w:bottom w:val="single" w:sz="8" w:space="0" w:color="auto"/>
              <w:right w:val="single" w:sz="8" w:space="0" w:color="auto"/>
            </w:tcBorders>
            <w:shd w:val="clear" w:color="auto" w:fill="E2EFD9" w:themeFill="accent6" w:themeFillTint="33"/>
            <w:vAlign w:val="center"/>
          </w:tcPr>
          <w:p w14:paraId="5A7D7657" w14:textId="77777777" w:rsidR="008059BA" w:rsidRPr="00AE4EBD" w:rsidRDefault="008059BA" w:rsidP="008059BA">
            <w:pPr>
              <w:rPr>
                <w:rFonts w:eastAsia="Times New Roman" w:cs="Times New Roman"/>
                <w:szCs w:val="24"/>
              </w:rPr>
            </w:pPr>
          </w:p>
        </w:tc>
      </w:tr>
      <w:tr w:rsidR="008059BA" w:rsidRPr="00776518" w14:paraId="5CB5CD0A" w14:textId="77777777" w:rsidTr="008059BA">
        <w:trPr>
          <w:trHeight w:val="320"/>
        </w:trPr>
        <w:tc>
          <w:tcPr>
            <w:tcW w:w="733" w:type="dxa"/>
            <w:tcBorders>
              <w:top w:val="nil"/>
              <w:left w:val="single" w:sz="8" w:space="0" w:color="auto"/>
              <w:bottom w:val="single" w:sz="8" w:space="0" w:color="auto"/>
              <w:right w:val="single" w:sz="8" w:space="0" w:color="auto"/>
            </w:tcBorders>
            <w:noWrap/>
            <w:vAlign w:val="center"/>
            <w:hideMark/>
          </w:tcPr>
          <w:p w14:paraId="0155A9E9" w14:textId="77777777" w:rsidR="008059BA" w:rsidRPr="00776518" w:rsidRDefault="008059BA" w:rsidP="008059BA">
            <w:pPr>
              <w:jc w:val="right"/>
              <w:rPr>
                <w:rFonts w:eastAsia="Times New Roman" w:cs="Times New Roman"/>
                <w:szCs w:val="24"/>
              </w:rPr>
            </w:pPr>
            <w:r w:rsidRPr="00776518">
              <w:rPr>
                <w:rFonts w:eastAsia="Times New Roman" w:cs="Times New Roman"/>
                <w:szCs w:val="24"/>
              </w:rPr>
              <w:t>1.7</w:t>
            </w:r>
          </w:p>
        </w:tc>
        <w:tc>
          <w:tcPr>
            <w:tcW w:w="2551" w:type="dxa"/>
            <w:tcBorders>
              <w:top w:val="nil"/>
              <w:left w:val="nil"/>
              <w:bottom w:val="single" w:sz="8" w:space="0" w:color="auto"/>
              <w:right w:val="single" w:sz="8" w:space="0" w:color="auto"/>
            </w:tcBorders>
            <w:shd w:val="clear" w:color="000000" w:fill="FFFFFF"/>
            <w:vAlign w:val="center"/>
            <w:hideMark/>
          </w:tcPr>
          <w:p w14:paraId="4E63FC4D" w14:textId="77777777" w:rsidR="008059BA" w:rsidRPr="00776518" w:rsidRDefault="008059BA" w:rsidP="00361DBD">
            <w:pPr>
              <w:jc w:val="both"/>
              <w:rPr>
                <w:rFonts w:eastAsia="Times New Roman" w:cs="Times New Roman"/>
                <w:szCs w:val="24"/>
              </w:rPr>
            </w:pPr>
            <w:r w:rsidRPr="00776518">
              <w:rPr>
                <w:rFonts w:eastAsia="Times New Roman" w:cs="Times New Roman"/>
                <w:szCs w:val="24"/>
              </w:rPr>
              <w:t>Durų varstymo jutikliai</w:t>
            </w:r>
          </w:p>
        </w:tc>
        <w:tc>
          <w:tcPr>
            <w:tcW w:w="7088" w:type="dxa"/>
            <w:tcBorders>
              <w:top w:val="nil"/>
              <w:left w:val="nil"/>
              <w:bottom w:val="single" w:sz="8" w:space="0" w:color="auto"/>
              <w:right w:val="single" w:sz="8" w:space="0" w:color="auto"/>
            </w:tcBorders>
            <w:shd w:val="clear" w:color="000000" w:fill="FFFFFF"/>
            <w:noWrap/>
            <w:vAlign w:val="center"/>
            <w:hideMark/>
          </w:tcPr>
          <w:p w14:paraId="6CD2F9B3" w14:textId="77777777" w:rsidR="008059BA" w:rsidRPr="00AE4EBD" w:rsidRDefault="008059BA" w:rsidP="00361DBD">
            <w:pPr>
              <w:jc w:val="both"/>
              <w:rPr>
                <w:rFonts w:eastAsia="Times New Roman" w:cs="Times New Roman"/>
                <w:szCs w:val="24"/>
              </w:rPr>
            </w:pPr>
            <w:r w:rsidRPr="00AE4EBD">
              <w:rPr>
                <w:rFonts w:cs="Times New Roman"/>
                <w:szCs w:val="24"/>
              </w:rPr>
              <w:t xml:space="preserve">Suderinami su </w:t>
            </w:r>
            <w:proofErr w:type="spellStart"/>
            <w:r w:rsidRPr="00AE4EBD">
              <w:rPr>
                <w:rFonts w:cs="Times New Roman"/>
                <w:szCs w:val="24"/>
              </w:rPr>
              <w:t>monitoravimo</w:t>
            </w:r>
            <w:proofErr w:type="spellEnd"/>
            <w:r w:rsidRPr="00AE4EBD">
              <w:rPr>
                <w:rFonts w:cs="Times New Roman"/>
                <w:szCs w:val="24"/>
              </w:rPr>
              <w:t xml:space="preserve"> sistema ir jungiami prie siųstuvo durų varstymo duomenų siuntimui, varstymo trukmės registravimui bei aliarmavimui</w:t>
            </w:r>
          </w:p>
        </w:tc>
        <w:tc>
          <w:tcPr>
            <w:tcW w:w="5245" w:type="dxa"/>
            <w:tcBorders>
              <w:top w:val="nil"/>
              <w:left w:val="nil"/>
              <w:bottom w:val="single" w:sz="8" w:space="0" w:color="auto"/>
              <w:right w:val="single" w:sz="8" w:space="0" w:color="auto"/>
            </w:tcBorders>
            <w:shd w:val="clear" w:color="auto" w:fill="E2EFD9" w:themeFill="accent6" w:themeFillTint="33"/>
          </w:tcPr>
          <w:p w14:paraId="74C24AA0" w14:textId="77777777" w:rsidR="008059BA" w:rsidRPr="00AE4EBD" w:rsidRDefault="008059BA" w:rsidP="008059BA">
            <w:pPr>
              <w:rPr>
                <w:rFonts w:eastAsia="Times New Roman" w:cs="Times New Roman"/>
                <w:szCs w:val="24"/>
              </w:rPr>
            </w:pPr>
          </w:p>
        </w:tc>
      </w:tr>
      <w:tr w:rsidR="008059BA" w:rsidRPr="00776518" w14:paraId="5C702023" w14:textId="77777777" w:rsidTr="008059BA">
        <w:trPr>
          <w:trHeight w:val="320"/>
        </w:trPr>
        <w:tc>
          <w:tcPr>
            <w:tcW w:w="733" w:type="dxa"/>
            <w:tcBorders>
              <w:top w:val="nil"/>
              <w:left w:val="single" w:sz="8" w:space="0" w:color="auto"/>
              <w:bottom w:val="single" w:sz="8" w:space="0" w:color="auto"/>
              <w:right w:val="single" w:sz="8" w:space="0" w:color="auto"/>
            </w:tcBorders>
            <w:noWrap/>
            <w:vAlign w:val="center"/>
            <w:hideMark/>
          </w:tcPr>
          <w:p w14:paraId="4587EEA5" w14:textId="77777777" w:rsidR="008059BA" w:rsidRPr="00DA3343" w:rsidRDefault="008059BA" w:rsidP="008059BA">
            <w:pPr>
              <w:jc w:val="right"/>
              <w:rPr>
                <w:rFonts w:eastAsia="Times New Roman" w:cs="Times New Roman"/>
                <w:szCs w:val="24"/>
                <w:lang w:val="en-US"/>
              </w:rPr>
            </w:pPr>
            <w:r w:rsidRPr="00776518">
              <w:rPr>
                <w:rFonts w:eastAsia="Times New Roman" w:cs="Times New Roman"/>
                <w:szCs w:val="24"/>
              </w:rPr>
              <w:t>1.</w:t>
            </w:r>
            <w:r>
              <w:rPr>
                <w:rFonts w:eastAsia="Times New Roman" w:cs="Times New Roman"/>
                <w:szCs w:val="24"/>
                <w:lang w:val="en-US"/>
              </w:rPr>
              <w:t>8</w:t>
            </w:r>
          </w:p>
        </w:tc>
        <w:tc>
          <w:tcPr>
            <w:tcW w:w="2551" w:type="dxa"/>
            <w:tcBorders>
              <w:top w:val="nil"/>
              <w:left w:val="nil"/>
              <w:bottom w:val="single" w:sz="8" w:space="0" w:color="auto"/>
              <w:right w:val="single" w:sz="8" w:space="0" w:color="auto"/>
            </w:tcBorders>
            <w:shd w:val="clear" w:color="000000" w:fill="FFFFFF"/>
            <w:vAlign w:val="center"/>
            <w:hideMark/>
          </w:tcPr>
          <w:p w14:paraId="0ADB0D02" w14:textId="77777777" w:rsidR="008059BA" w:rsidRPr="00776518" w:rsidRDefault="008059BA" w:rsidP="00361DBD">
            <w:pPr>
              <w:jc w:val="both"/>
              <w:rPr>
                <w:rFonts w:eastAsia="Times New Roman" w:cs="Times New Roman"/>
                <w:szCs w:val="24"/>
              </w:rPr>
            </w:pPr>
            <w:r w:rsidRPr="00776518">
              <w:rPr>
                <w:rFonts w:eastAsia="Times New Roman" w:cs="Times New Roman"/>
                <w:szCs w:val="24"/>
              </w:rPr>
              <w:t>Slėgio jutiklis</w:t>
            </w:r>
          </w:p>
        </w:tc>
        <w:tc>
          <w:tcPr>
            <w:tcW w:w="7088" w:type="dxa"/>
            <w:tcBorders>
              <w:top w:val="nil"/>
              <w:left w:val="nil"/>
              <w:bottom w:val="single" w:sz="8" w:space="0" w:color="auto"/>
              <w:right w:val="single" w:sz="8" w:space="0" w:color="auto"/>
            </w:tcBorders>
            <w:shd w:val="clear" w:color="000000" w:fill="FFFFFF"/>
            <w:noWrap/>
            <w:vAlign w:val="center"/>
            <w:hideMark/>
          </w:tcPr>
          <w:p w14:paraId="108EA9C5" w14:textId="77777777" w:rsidR="008059BA" w:rsidRDefault="008059BA" w:rsidP="00361DBD">
            <w:pPr>
              <w:jc w:val="both"/>
              <w:rPr>
                <w:rFonts w:eastAsia="Times New Roman" w:cs="Times New Roman"/>
                <w:szCs w:val="24"/>
              </w:rPr>
            </w:pPr>
            <w:r w:rsidRPr="00AE4EBD">
              <w:rPr>
                <w:rFonts w:eastAsia="Times New Roman" w:cs="Times New Roman"/>
                <w:szCs w:val="24"/>
              </w:rPr>
              <w:t>Tinkamas matuoti slėgį ne siauresnėse kaip 0,5-4 bar ribose, paklaida ne didesnė nei ±0,25%.</w:t>
            </w:r>
          </w:p>
          <w:p w14:paraId="4C13AC34" w14:textId="77777777" w:rsidR="008059BA" w:rsidRPr="00DA3343" w:rsidRDefault="008059BA" w:rsidP="00361DBD">
            <w:pPr>
              <w:jc w:val="both"/>
              <w:rPr>
                <w:rFonts w:eastAsia="Times New Roman" w:cs="Times New Roman"/>
                <w:szCs w:val="24"/>
              </w:rPr>
            </w:pPr>
            <w:r w:rsidRPr="00DA3343">
              <w:rPr>
                <w:rFonts w:eastAsia="Times New Roman" w:cs="Times New Roman"/>
                <w:szCs w:val="24"/>
              </w:rPr>
              <w:t>Ilgalaikis stabilumas ne prastesnis kaip ±0,2 %</w:t>
            </w:r>
            <w:r>
              <w:rPr>
                <w:rFonts w:eastAsia="Times New Roman" w:cs="Times New Roman"/>
                <w:szCs w:val="24"/>
              </w:rPr>
              <w:t xml:space="preserve"> </w:t>
            </w:r>
            <w:r w:rsidRPr="00DA3343">
              <w:rPr>
                <w:rFonts w:eastAsia="Times New Roman" w:cs="Times New Roman"/>
                <w:szCs w:val="24"/>
              </w:rPr>
              <w:t>per metus.</w:t>
            </w:r>
          </w:p>
          <w:p w14:paraId="29C2253A" w14:textId="77777777" w:rsidR="008059BA" w:rsidRPr="00AE4EBD" w:rsidRDefault="008059BA" w:rsidP="00361DBD">
            <w:pPr>
              <w:jc w:val="both"/>
              <w:rPr>
                <w:rFonts w:eastAsia="Times New Roman" w:cs="Times New Roman"/>
                <w:szCs w:val="24"/>
              </w:rPr>
            </w:pPr>
            <w:r w:rsidRPr="00DA3343">
              <w:rPr>
                <w:rFonts w:eastAsia="Times New Roman" w:cs="Times New Roman"/>
                <w:szCs w:val="24"/>
              </w:rPr>
              <w:t xml:space="preserve">Reakcijos laikas: ne ilgesnis kaip 1,5 </w:t>
            </w:r>
            <w:proofErr w:type="spellStart"/>
            <w:r w:rsidRPr="00DA3343">
              <w:rPr>
                <w:rFonts w:eastAsia="Times New Roman" w:cs="Times New Roman"/>
                <w:szCs w:val="24"/>
              </w:rPr>
              <w:t>ms</w:t>
            </w:r>
            <w:proofErr w:type="spellEnd"/>
            <w:r w:rsidRPr="00DA3343">
              <w:rPr>
                <w:rFonts w:eastAsia="Times New Roman" w:cs="Times New Roman"/>
                <w:szCs w:val="24"/>
              </w:rPr>
              <w:t>.</w:t>
            </w:r>
          </w:p>
        </w:tc>
        <w:tc>
          <w:tcPr>
            <w:tcW w:w="5245" w:type="dxa"/>
            <w:tcBorders>
              <w:top w:val="nil"/>
              <w:left w:val="nil"/>
              <w:bottom w:val="single" w:sz="8" w:space="0" w:color="auto"/>
              <w:right w:val="single" w:sz="8" w:space="0" w:color="auto"/>
            </w:tcBorders>
            <w:shd w:val="clear" w:color="auto" w:fill="E2EFD9" w:themeFill="accent6" w:themeFillTint="33"/>
          </w:tcPr>
          <w:p w14:paraId="181AEFD9" w14:textId="77777777" w:rsidR="008059BA" w:rsidRPr="00AE4EBD" w:rsidRDefault="008059BA" w:rsidP="008059BA">
            <w:pPr>
              <w:rPr>
                <w:rFonts w:eastAsia="Times New Roman" w:cs="Times New Roman"/>
                <w:szCs w:val="24"/>
              </w:rPr>
            </w:pPr>
          </w:p>
        </w:tc>
      </w:tr>
      <w:tr w:rsidR="008059BA" w:rsidRPr="00776518" w14:paraId="0E6514E8" w14:textId="77777777" w:rsidTr="008059BA">
        <w:trPr>
          <w:trHeight w:val="320"/>
        </w:trPr>
        <w:tc>
          <w:tcPr>
            <w:tcW w:w="733" w:type="dxa"/>
            <w:tcBorders>
              <w:top w:val="nil"/>
              <w:left w:val="single" w:sz="8" w:space="0" w:color="auto"/>
              <w:bottom w:val="single" w:sz="8" w:space="0" w:color="auto"/>
              <w:right w:val="single" w:sz="8" w:space="0" w:color="auto"/>
            </w:tcBorders>
            <w:noWrap/>
            <w:vAlign w:val="center"/>
          </w:tcPr>
          <w:p w14:paraId="548DC36B" w14:textId="77777777" w:rsidR="008059BA" w:rsidRPr="00776518" w:rsidRDefault="008059BA" w:rsidP="008059BA">
            <w:pPr>
              <w:jc w:val="right"/>
              <w:rPr>
                <w:rFonts w:eastAsia="Times New Roman" w:cs="Times New Roman"/>
                <w:szCs w:val="24"/>
              </w:rPr>
            </w:pPr>
            <w:r>
              <w:rPr>
                <w:rFonts w:eastAsia="Times New Roman" w:cs="Times New Roman"/>
                <w:szCs w:val="24"/>
              </w:rPr>
              <w:t>1.9</w:t>
            </w:r>
          </w:p>
        </w:tc>
        <w:tc>
          <w:tcPr>
            <w:tcW w:w="2551" w:type="dxa"/>
            <w:tcBorders>
              <w:top w:val="nil"/>
              <w:left w:val="nil"/>
              <w:bottom w:val="single" w:sz="8" w:space="0" w:color="auto"/>
              <w:right w:val="single" w:sz="8" w:space="0" w:color="auto"/>
            </w:tcBorders>
            <w:shd w:val="clear" w:color="000000" w:fill="FFFFFF"/>
            <w:vAlign w:val="center"/>
          </w:tcPr>
          <w:p w14:paraId="5D8EBE81" w14:textId="77777777" w:rsidR="008059BA" w:rsidRPr="00776518" w:rsidRDefault="008059BA" w:rsidP="00361DBD">
            <w:pPr>
              <w:jc w:val="both"/>
              <w:rPr>
                <w:rFonts w:eastAsia="Times New Roman" w:cs="Times New Roman"/>
                <w:szCs w:val="24"/>
              </w:rPr>
            </w:pPr>
            <w:r>
              <w:rPr>
                <w:rFonts w:eastAsia="Times New Roman" w:cs="Times New Roman"/>
                <w:szCs w:val="24"/>
              </w:rPr>
              <w:t>Patalpų slėgio skirtumo</w:t>
            </w:r>
            <w:r w:rsidRPr="00337802">
              <w:rPr>
                <w:rFonts w:eastAsia="Times New Roman" w:cs="Times New Roman"/>
                <w:szCs w:val="24"/>
              </w:rPr>
              <w:t xml:space="preserve"> </w:t>
            </w:r>
            <w:proofErr w:type="spellStart"/>
            <w:r>
              <w:rPr>
                <w:rFonts w:eastAsia="Times New Roman" w:cs="Times New Roman"/>
                <w:szCs w:val="24"/>
              </w:rPr>
              <w:t>juklis</w:t>
            </w:r>
            <w:proofErr w:type="spellEnd"/>
            <w:r>
              <w:rPr>
                <w:rFonts w:eastAsia="Times New Roman" w:cs="Times New Roman"/>
                <w:szCs w:val="24"/>
              </w:rPr>
              <w:t xml:space="preserve"> švarioms patalpoms</w:t>
            </w:r>
          </w:p>
        </w:tc>
        <w:tc>
          <w:tcPr>
            <w:tcW w:w="7088" w:type="dxa"/>
            <w:tcBorders>
              <w:top w:val="nil"/>
              <w:left w:val="nil"/>
              <w:bottom w:val="single" w:sz="8" w:space="0" w:color="auto"/>
              <w:right w:val="single" w:sz="8" w:space="0" w:color="auto"/>
            </w:tcBorders>
            <w:shd w:val="clear" w:color="000000" w:fill="FFFFFF"/>
            <w:noWrap/>
            <w:vAlign w:val="center"/>
          </w:tcPr>
          <w:p w14:paraId="482F4483" w14:textId="77777777" w:rsidR="008059BA" w:rsidRDefault="008059BA" w:rsidP="00361DBD">
            <w:pPr>
              <w:jc w:val="both"/>
              <w:rPr>
                <w:rFonts w:eastAsia="Times New Roman" w:cs="Times New Roman"/>
                <w:szCs w:val="24"/>
              </w:rPr>
            </w:pPr>
            <w:r>
              <w:rPr>
                <w:rFonts w:eastAsia="Times New Roman" w:cs="Times New Roman"/>
                <w:szCs w:val="24"/>
              </w:rPr>
              <w:t>M</w:t>
            </w:r>
            <w:r w:rsidRPr="00337802">
              <w:rPr>
                <w:rFonts w:eastAsia="Times New Roman" w:cs="Times New Roman"/>
                <w:szCs w:val="24"/>
              </w:rPr>
              <w:t>atavimo diapazonas</w:t>
            </w:r>
            <w:r>
              <w:rPr>
                <w:rFonts w:eastAsia="Times New Roman" w:cs="Times New Roman"/>
                <w:szCs w:val="24"/>
              </w:rPr>
              <w:t xml:space="preserve"> -</w:t>
            </w:r>
            <w:r w:rsidRPr="00337802">
              <w:rPr>
                <w:rFonts w:eastAsia="Times New Roman" w:cs="Times New Roman"/>
                <w:szCs w:val="24"/>
              </w:rPr>
              <w:t xml:space="preserve"> ne siauresnis kaip</w:t>
            </w:r>
            <w:r>
              <w:rPr>
                <w:rFonts w:eastAsia="Times New Roman" w:cs="Times New Roman"/>
                <w:szCs w:val="24"/>
              </w:rPr>
              <w:t xml:space="preserve"> </w:t>
            </w:r>
            <w:r w:rsidRPr="00BA214D">
              <w:rPr>
                <w:rFonts w:eastAsia="Times New Roman" w:cs="Times New Roman"/>
                <w:szCs w:val="24"/>
              </w:rPr>
              <w:t>±</w:t>
            </w:r>
            <w:r>
              <w:rPr>
                <w:rFonts w:eastAsia="Times New Roman" w:cs="Times New Roman"/>
                <w:szCs w:val="24"/>
              </w:rPr>
              <w:t>5</w:t>
            </w:r>
            <w:r w:rsidRPr="00BA214D">
              <w:rPr>
                <w:rFonts w:eastAsia="Times New Roman" w:cs="Times New Roman"/>
                <w:szCs w:val="24"/>
              </w:rPr>
              <w:t>0 Pa</w:t>
            </w:r>
            <w:r>
              <w:rPr>
                <w:rFonts w:eastAsia="Times New Roman" w:cs="Times New Roman"/>
                <w:szCs w:val="24"/>
              </w:rPr>
              <w:t xml:space="preserve">, tikslumas ne blogesnis nei </w:t>
            </w:r>
            <w:r w:rsidRPr="00BA214D">
              <w:rPr>
                <w:rFonts w:eastAsia="Times New Roman" w:cs="Times New Roman"/>
                <w:szCs w:val="24"/>
              </w:rPr>
              <w:t>±</w:t>
            </w:r>
            <w:r>
              <w:rPr>
                <w:rFonts w:eastAsia="Times New Roman" w:cs="Times New Roman"/>
                <w:szCs w:val="24"/>
              </w:rPr>
              <w:t>1</w:t>
            </w:r>
            <w:r w:rsidRPr="00BA214D">
              <w:rPr>
                <w:rFonts w:eastAsia="Times New Roman" w:cs="Times New Roman"/>
                <w:szCs w:val="24"/>
              </w:rPr>
              <w:t>%</w:t>
            </w:r>
            <w:r>
              <w:rPr>
                <w:rFonts w:eastAsia="Times New Roman" w:cs="Times New Roman"/>
                <w:szCs w:val="24"/>
              </w:rPr>
              <w:t xml:space="preserve"> rodmens</w:t>
            </w:r>
          </w:p>
          <w:p w14:paraId="586433C6" w14:textId="77777777" w:rsidR="008059BA" w:rsidRPr="00DA3343" w:rsidRDefault="008059BA" w:rsidP="00361DBD">
            <w:pPr>
              <w:jc w:val="both"/>
              <w:rPr>
                <w:rFonts w:eastAsia="Times New Roman" w:cs="Times New Roman"/>
                <w:szCs w:val="24"/>
              </w:rPr>
            </w:pPr>
            <w:r w:rsidRPr="00DA3343">
              <w:rPr>
                <w:rFonts w:eastAsia="Times New Roman" w:cs="Times New Roman"/>
                <w:szCs w:val="24"/>
              </w:rPr>
              <w:t>Ilgalaikis stabilumas</w:t>
            </w:r>
            <w:r>
              <w:rPr>
                <w:rFonts w:eastAsia="Times New Roman" w:cs="Times New Roman"/>
                <w:szCs w:val="24"/>
              </w:rPr>
              <w:t xml:space="preserve"> </w:t>
            </w:r>
            <w:r w:rsidRPr="00DA3343">
              <w:rPr>
                <w:rFonts w:eastAsia="Times New Roman" w:cs="Times New Roman"/>
                <w:szCs w:val="24"/>
              </w:rPr>
              <w:t>ne prastesnis kaip ±0,5 % diapazono per metus.</w:t>
            </w:r>
          </w:p>
          <w:p w14:paraId="17231922" w14:textId="77777777" w:rsidR="008059BA" w:rsidRPr="00DA3343" w:rsidRDefault="008059BA" w:rsidP="00361DBD">
            <w:pPr>
              <w:jc w:val="both"/>
              <w:rPr>
                <w:rFonts w:eastAsia="Times New Roman" w:cs="Times New Roman"/>
                <w:szCs w:val="24"/>
              </w:rPr>
            </w:pPr>
            <w:r w:rsidRPr="00DA3343">
              <w:rPr>
                <w:rFonts w:eastAsia="Times New Roman" w:cs="Times New Roman"/>
                <w:szCs w:val="24"/>
              </w:rPr>
              <w:t>Reakcijos laikas</w:t>
            </w:r>
            <w:r>
              <w:rPr>
                <w:rFonts w:eastAsia="Times New Roman" w:cs="Times New Roman"/>
                <w:szCs w:val="24"/>
              </w:rPr>
              <w:t xml:space="preserve"> </w:t>
            </w:r>
            <w:r w:rsidRPr="00DA3343">
              <w:rPr>
                <w:rFonts w:eastAsia="Times New Roman" w:cs="Times New Roman"/>
                <w:szCs w:val="24"/>
              </w:rPr>
              <w:t>ne ilgesnis kaip 1 s.</w:t>
            </w:r>
          </w:p>
          <w:p w14:paraId="3887FDE6" w14:textId="77777777" w:rsidR="008059BA" w:rsidRPr="00AE4EBD" w:rsidRDefault="008059BA" w:rsidP="00361DBD">
            <w:pPr>
              <w:jc w:val="both"/>
              <w:rPr>
                <w:rFonts w:eastAsia="Times New Roman" w:cs="Times New Roman"/>
                <w:szCs w:val="24"/>
              </w:rPr>
            </w:pPr>
            <w:r w:rsidRPr="00DA3343">
              <w:rPr>
                <w:rFonts w:eastAsia="Times New Roman" w:cs="Times New Roman"/>
                <w:szCs w:val="24"/>
              </w:rPr>
              <w:t>Konstrukcija tinkama nuolatiniam darbui švarių patalpų aplinkoje, su galimybe montuoti sienoje arba techninėje zonoje.</w:t>
            </w:r>
          </w:p>
        </w:tc>
        <w:tc>
          <w:tcPr>
            <w:tcW w:w="5245" w:type="dxa"/>
            <w:tcBorders>
              <w:top w:val="nil"/>
              <w:left w:val="nil"/>
              <w:bottom w:val="single" w:sz="8" w:space="0" w:color="auto"/>
              <w:right w:val="single" w:sz="8" w:space="0" w:color="auto"/>
            </w:tcBorders>
            <w:shd w:val="clear" w:color="auto" w:fill="E2EFD9" w:themeFill="accent6" w:themeFillTint="33"/>
          </w:tcPr>
          <w:p w14:paraId="54244482" w14:textId="77777777" w:rsidR="008059BA" w:rsidRPr="00AE4EBD" w:rsidRDefault="008059BA" w:rsidP="008059BA">
            <w:pPr>
              <w:rPr>
                <w:rFonts w:eastAsia="Times New Roman" w:cs="Times New Roman"/>
                <w:szCs w:val="24"/>
              </w:rPr>
            </w:pPr>
          </w:p>
        </w:tc>
      </w:tr>
      <w:tr w:rsidR="008059BA" w:rsidRPr="00776518" w14:paraId="27C205F0" w14:textId="77777777" w:rsidTr="008059BA">
        <w:trPr>
          <w:trHeight w:val="620"/>
        </w:trPr>
        <w:tc>
          <w:tcPr>
            <w:tcW w:w="733" w:type="dxa"/>
            <w:tcBorders>
              <w:top w:val="nil"/>
              <w:left w:val="single" w:sz="8" w:space="0" w:color="auto"/>
              <w:bottom w:val="single" w:sz="8" w:space="0" w:color="auto"/>
              <w:right w:val="single" w:sz="8" w:space="0" w:color="auto"/>
            </w:tcBorders>
            <w:noWrap/>
            <w:vAlign w:val="center"/>
          </w:tcPr>
          <w:p w14:paraId="56DFCE6A" w14:textId="77777777" w:rsidR="008059BA" w:rsidRPr="004D40D4" w:rsidRDefault="008059BA" w:rsidP="008059BA">
            <w:pPr>
              <w:jc w:val="right"/>
              <w:rPr>
                <w:rFonts w:eastAsia="Times New Roman" w:cs="Times New Roman"/>
                <w:szCs w:val="24"/>
                <w:lang w:val="en-US"/>
              </w:rPr>
            </w:pPr>
            <w:r>
              <w:rPr>
                <w:rFonts w:eastAsia="Times New Roman" w:cs="Times New Roman"/>
                <w:szCs w:val="24"/>
                <w:lang w:val="en-US"/>
              </w:rPr>
              <w:t>1.10</w:t>
            </w:r>
          </w:p>
        </w:tc>
        <w:tc>
          <w:tcPr>
            <w:tcW w:w="2551" w:type="dxa"/>
            <w:tcBorders>
              <w:top w:val="nil"/>
              <w:left w:val="nil"/>
              <w:bottom w:val="single" w:sz="8" w:space="0" w:color="auto"/>
              <w:right w:val="single" w:sz="8" w:space="0" w:color="auto"/>
            </w:tcBorders>
            <w:shd w:val="clear" w:color="000000" w:fill="FFFFFF"/>
            <w:vAlign w:val="center"/>
          </w:tcPr>
          <w:p w14:paraId="62FE92F2" w14:textId="77777777" w:rsidR="008059BA" w:rsidRPr="00CF5FB1" w:rsidRDefault="008059BA" w:rsidP="00361DBD">
            <w:pPr>
              <w:jc w:val="both"/>
              <w:rPr>
                <w:rFonts w:eastAsia="Times New Roman" w:cs="Times New Roman"/>
                <w:szCs w:val="24"/>
              </w:rPr>
            </w:pPr>
            <w:r>
              <w:rPr>
                <w:rFonts w:eastAsia="Times New Roman" w:cs="Times New Roman"/>
                <w:szCs w:val="24"/>
              </w:rPr>
              <w:t>Vandenilio peroksido garų jutiklis</w:t>
            </w:r>
          </w:p>
        </w:tc>
        <w:tc>
          <w:tcPr>
            <w:tcW w:w="7088" w:type="dxa"/>
            <w:tcBorders>
              <w:top w:val="nil"/>
              <w:left w:val="nil"/>
              <w:bottom w:val="single" w:sz="8" w:space="0" w:color="auto"/>
              <w:right w:val="single" w:sz="8" w:space="0" w:color="auto"/>
            </w:tcBorders>
            <w:shd w:val="clear" w:color="000000" w:fill="FFFFFF"/>
            <w:vAlign w:val="center"/>
          </w:tcPr>
          <w:p w14:paraId="5B5830F8"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 xml:space="preserve">Jutiklis turi užtikrinti </w:t>
            </w:r>
            <w:proofErr w:type="spellStart"/>
            <w:r w:rsidRPr="00AE4EBD">
              <w:rPr>
                <w:rFonts w:eastAsia="Times New Roman" w:cs="Times New Roman"/>
                <w:szCs w:val="24"/>
              </w:rPr>
              <w:t>tiklsų</w:t>
            </w:r>
            <w:proofErr w:type="spellEnd"/>
            <w:r w:rsidRPr="00AE4EBD">
              <w:rPr>
                <w:rFonts w:eastAsia="Times New Roman" w:cs="Times New Roman"/>
                <w:szCs w:val="24"/>
              </w:rPr>
              <w:t xml:space="preserve"> H₂O₂ garų matavimą, matavimo diapazonas – ne siauresnis kaip 0–2000 </w:t>
            </w:r>
            <w:proofErr w:type="spellStart"/>
            <w:r w:rsidRPr="00AE4EBD">
              <w:rPr>
                <w:rFonts w:eastAsia="Times New Roman" w:cs="Times New Roman"/>
                <w:szCs w:val="24"/>
              </w:rPr>
              <w:t>ppm</w:t>
            </w:r>
            <w:proofErr w:type="spellEnd"/>
            <w:r w:rsidRPr="00AE4EBD">
              <w:rPr>
                <w:rFonts w:eastAsia="Times New Roman" w:cs="Times New Roman"/>
                <w:szCs w:val="24"/>
              </w:rPr>
              <w:t xml:space="preserve">, paklaida – ne didesnė kaip ±10 </w:t>
            </w:r>
            <w:proofErr w:type="spellStart"/>
            <w:r w:rsidRPr="00AE4EBD">
              <w:rPr>
                <w:rFonts w:eastAsia="Times New Roman" w:cs="Times New Roman"/>
                <w:szCs w:val="24"/>
              </w:rPr>
              <w:t>ppm</w:t>
            </w:r>
            <w:proofErr w:type="spellEnd"/>
            <w:r w:rsidRPr="00AE4EBD">
              <w:rPr>
                <w:rFonts w:eastAsia="Times New Roman" w:cs="Times New Roman"/>
                <w:szCs w:val="24"/>
              </w:rPr>
              <w:t xml:space="preserve"> arba ±5 % rodmens (taikoma didesnė reikšmė).</w:t>
            </w:r>
          </w:p>
          <w:p w14:paraId="615B78E0"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Reakcijos laikas ne ilgesnis kaip 80 s.</w:t>
            </w:r>
          </w:p>
          <w:p w14:paraId="0D3920F7"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Jutiklio konstrukcija turi būti atspari kondensatui ir pagaminta iš korozijai atsparaus nerūdijančio plieno.</w:t>
            </w:r>
          </w:p>
          <w:p w14:paraId="63B2534F"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lastRenderedPageBreak/>
              <w:t>Apsaugos klasė – ne žemesnė kaip IP65.</w:t>
            </w:r>
          </w:p>
          <w:p w14:paraId="4B32E4A6"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 xml:space="preserve">Jutiklis turi būti jungiamas prie (1.4) siųstuvo arba tiesiogiai per 4–20 </w:t>
            </w:r>
            <w:proofErr w:type="spellStart"/>
            <w:r w:rsidRPr="00AE4EBD">
              <w:rPr>
                <w:rFonts w:eastAsia="Times New Roman" w:cs="Times New Roman"/>
                <w:szCs w:val="24"/>
              </w:rPr>
              <w:t>mA</w:t>
            </w:r>
            <w:proofErr w:type="spellEnd"/>
            <w:r w:rsidRPr="00AE4EBD">
              <w:rPr>
                <w:rFonts w:eastAsia="Times New Roman" w:cs="Times New Roman"/>
                <w:szCs w:val="24"/>
              </w:rPr>
              <w:t xml:space="preserve"> analogines išvestis.</w:t>
            </w:r>
          </w:p>
          <w:p w14:paraId="7A7AA42B"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 xml:space="preserve">Privalomas jutiklio automatinis pašildymas darbiniame režime ir automatinis kondensato šalinimo funkcionalumas. </w:t>
            </w:r>
          </w:p>
          <w:p w14:paraId="4DF90D17" w14:textId="77777777" w:rsidR="008059BA" w:rsidRPr="00AE4EBD" w:rsidRDefault="008059BA" w:rsidP="00361DBD">
            <w:pPr>
              <w:jc w:val="both"/>
              <w:rPr>
                <w:rFonts w:eastAsia="Times New Roman" w:cs="Times New Roman"/>
                <w:szCs w:val="24"/>
                <w:lang w:val="en-US"/>
              </w:rPr>
            </w:pPr>
            <w:r w:rsidRPr="00AE4EBD">
              <w:rPr>
                <w:rFonts w:eastAsia="Times New Roman" w:cs="Times New Roman"/>
                <w:szCs w:val="24"/>
              </w:rPr>
              <w:t xml:space="preserve">Jutiklis turi turėti galiojantį, atsekamą kalibravimo sertifikatą, </w:t>
            </w:r>
            <w:proofErr w:type="spellStart"/>
            <w:r w:rsidRPr="00AE4EBD">
              <w:rPr>
                <w:rFonts w:eastAsia="Times New Roman" w:cs="Times New Roman"/>
                <w:szCs w:val="24"/>
              </w:rPr>
              <w:t>kalibracija</w:t>
            </w:r>
            <w:proofErr w:type="spellEnd"/>
            <w:r w:rsidRPr="00AE4EBD">
              <w:rPr>
                <w:rFonts w:eastAsia="Times New Roman" w:cs="Times New Roman"/>
                <w:szCs w:val="24"/>
              </w:rPr>
              <w:t xml:space="preserve"> atliekama ne rečiau nei kas </w:t>
            </w:r>
            <w:r w:rsidRPr="00AE4EBD">
              <w:rPr>
                <w:rFonts w:eastAsia="Times New Roman" w:cs="Times New Roman"/>
                <w:szCs w:val="24"/>
                <w:lang w:val="en-US"/>
              </w:rPr>
              <w:t>12 m</w:t>
            </w:r>
            <w:proofErr w:type="spellStart"/>
            <w:r w:rsidRPr="00AE4EBD">
              <w:rPr>
                <w:rFonts w:eastAsia="Times New Roman" w:cs="Times New Roman"/>
                <w:szCs w:val="24"/>
              </w:rPr>
              <w:t>ėn</w:t>
            </w:r>
            <w:proofErr w:type="spellEnd"/>
            <w:r w:rsidRPr="00AE4EBD">
              <w:rPr>
                <w:rFonts w:eastAsia="Times New Roman" w:cs="Times New Roman"/>
                <w:szCs w:val="24"/>
              </w:rPr>
              <w:t>.</w:t>
            </w:r>
          </w:p>
        </w:tc>
        <w:tc>
          <w:tcPr>
            <w:tcW w:w="5245" w:type="dxa"/>
            <w:tcBorders>
              <w:top w:val="nil"/>
              <w:left w:val="nil"/>
              <w:bottom w:val="single" w:sz="8" w:space="0" w:color="auto"/>
              <w:right w:val="single" w:sz="8" w:space="0" w:color="auto"/>
            </w:tcBorders>
            <w:shd w:val="clear" w:color="auto" w:fill="E2EFD9" w:themeFill="accent6" w:themeFillTint="33"/>
            <w:vAlign w:val="center"/>
          </w:tcPr>
          <w:p w14:paraId="667814C7" w14:textId="77777777" w:rsidR="008059BA" w:rsidRPr="00AE4EBD" w:rsidRDefault="008059BA" w:rsidP="008059BA">
            <w:pPr>
              <w:rPr>
                <w:rFonts w:eastAsia="Times New Roman" w:cs="Times New Roman"/>
                <w:szCs w:val="24"/>
              </w:rPr>
            </w:pPr>
          </w:p>
        </w:tc>
      </w:tr>
      <w:tr w:rsidR="008059BA" w:rsidRPr="00776518" w14:paraId="3A4E12F0" w14:textId="77777777" w:rsidTr="008059BA">
        <w:trPr>
          <w:trHeight w:val="620"/>
        </w:trPr>
        <w:tc>
          <w:tcPr>
            <w:tcW w:w="733" w:type="dxa"/>
            <w:tcBorders>
              <w:top w:val="nil"/>
              <w:left w:val="single" w:sz="8" w:space="0" w:color="auto"/>
              <w:bottom w:val="single" w:sz="8" w:space="0" w:color="auto"/>
              <w:right w:val="single" w:sz="8" w:space="0" w:color="auto"/>
            </w:tcBorders>
            <w:noWrap/>
            <w:vAlign w:val="center"/>
          </w:tcPr>
          <w:p w14:paraId="596A9463" w14:textId="77777777" w:rsidR="008059BA" w:rsidRPr="00776518" w:rsidRDefault="008059BA" w:rsidP="008059BA">
            <w:pPr>
              <w:jc w:val="right"/>
              <w:rPr>
                <w:rFonts w:eastAsia="Times New Roman" w:cs="Times New Roman"/>
                <w:szCs w:val="24"/>
              </w:rPr>
            </w:pPr>
            <w:r>
              <w:rPr>
                <w:rFonts w:eastAsia="Times New Roman" w:cs="Times New Roman"/>
                <w:szCs w:val="24"/>
              </w:rPr>
              <w:t>1.11</w:t>
            </w:r>
          </w:p>
        </w:tc>
        <w:tc>
          <w:tcPr>
            <w:tcW w:w="2551" w:type="dxa"/>
            <w:tcBorders>
              <w:top w:val="nil"/>
              <w:left w:val="nil"/>
              <w:bottom w:val="single" w:sz="8" w:space="0" w:color="auto"/>
              <w:right w:val="single" w:sz="8" w:space="0" w:color="auto"/>
            </w:tcBorders>
            <w:shd w:val="clear" w:color="000000" w:fill="FFFFFF"/>
            <w:vAlign w:val="center"/>
          </w:tcPr>
          <w:p w14:paraId="68CB8FC0" w14:textId="77777777" w:rsidR="008059BA" w:rsidRPr="00CF5FB1" w:rsidRDefault="008059BA" w:rsidP="00361DBD">
            <w:pPr>
              <w:jc w:val="both"/>
              <w:rPr>
                <w:rFonts w:eastAsia="Times New Roman" w:cs="Times New Roman"/>
                <w:szCs w:val="24"/>
              </w:rPr>
            </w:pPr>
            <w:r w:rsidRPr="00CF5FB1">
              <w:rPr>
                <w:rFonts w:eastAsia="Times New Roman" w:cs="Times New Roman"/>
                <w:szCs w:val="24"/>
              </w:rPr>
              <w:t xml:space="preserve">Kietų dalelių kiekio </w:t>
            </w:r>
            <w:proofErr w:type="spellStart"/>
            <w:r w:rsidRPr="00CF5FB1">
              <w:rPr>
                <w:rFonts w:eastAsia="Times New Roman" w:cs="Times New Roman"/>
                <w:szCs w:val="24"/>
              </w:rPr>
              <w:t>monitoravimas</w:t>
            </w:r>
            <w:proofErr w:type="spellEnd"/>
            <w:r w:rsidRPr="00CF5FB1">
              <w:rPr>
                <w:rFonts w:eastAsia="Times New Roman" w:cs="Times New Roman"/>
                <w:szCs w:val="24"/>
              </w:rPr>
              <w:t xml:space="preserve"> švariose patalpose pagal GGP taisykles</w:t>
            </w:r>
          </w:p>
        </w:tc>
        <w:tc>
          <w:tcPr>
            <w:tcW w:w="7088" w:type="dxa"/>
            <w:tcBorders>
              <w:top w:val="nil"/>
              <w:left w:val="nil"/>
              <w:bottom w:val="single" w:sz="8" w:space="0" w:color="auto"/>
              <w:right w:val="single" w:sz="8" w:space="0" w:color="auto"/>
            </w:tcBorders>
            <w:shd w:val="clear" w:color="000000" w:fill="FFFFFF"/>
            <w:vAlign w:val="center"/>
          </w:tcPr>
          <w:p w14:paraId="6456A744"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 xml:space="preserve">Matuojamos 0.5 </w:t>
            </w:r>
            <w:proofErr w:type="spellStart"/>
            <w:r w:rsidRPr="00AE4EBD">
              <w:rPr>
                <w:rFonts w:eastAsia="Times New Roman" w:cs="Times New Roman"/>
                <w:szCs w:val="24"/>
              </w:rPr>
              <w:t>μm</w:t>
            </w:r>
            <w:proofErr w:type="spellEnd"/>
            <w:r w:rsidRPr="00AE4EBD">
              <w:rPr>
                <w:rFonts w:eastAsia="Times New Roman" w:cs="Times New Roman"/>
                <w:szCs w:val="24"/>
              </w:rPr>
              <w:t xml:space="preserve"> ir 5.0 </w:t>
            </w:r>
            <w:proofErr w:type="spellStart"/>
            <w:r w:rsidRPr="00AE4EBD">
              <w:rPr>
                <w:rFonts w:eastAsia="Times New Roman" w:cs="Times New Roman"/>
                <w:szCs w:val="24"/>
              </w:rPr>
              <w:t>μm</w:t>
            </w:r>
            <w:proofErr w:type="spellEnd"/>
            <w:r w:rsidRPr="00AE4EBD">
              <w:rPr>
                <w:rFonts w:eastAsia="Times New Roman" w:cs="Times New Roman"/>
                <w:szCs w:val="24"/>
              </w:rPr>
              <w:t xml:space="preserve"> dydžio dalelių kiekis </w:t>
            </w:r>
            <w:proofErr w:type="spellStart"/>
            <w:r w:rsidRPr="00AE4EBD">
              <w:rPr>
                <w:rFonts w:eastAsia="Times New Roman" w:cs="Times New Roman"/>
                <w:szCs w:val="24"/>
              </w:rPr>
              <w:t>laminare</w:t>
            </w:r>
            <w:proofErr w:type="spellEnd"/>
            <w:r w:rsidRPr="00AE4EBD">
              <w:rPr>
                <w:rFonts w:eastAsia="Times New Roman" w:cs="Times New Roman"/>
                <w:szCs w:val="24"/>
              </w:rPr>
              <w:t xml:space="preserve"> ar patalpoje.</w:t>
            </w:r>
          </w:p>
          <w:p w14:paraId="6B5BD8D5"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 xml:space="preserve">Įrenginio oro srauto pratekėjimas ne mažesnis nei 28,3 l/min ±5%, o skaičiavimo efektyvumas – ne mažesnis kaip 100 % &gt; 0,45 </w:t>
            </w:r>
            <w:proofErr w:type="spellStart"/>
            <w:r w:rsidRPr="00AE4EBD">
              <w:rPr>
                <w:rFonts w:eastAsia="Times New Roman" w:cs="Times New Roman"/>
                <w:szCs w:val="24"/>
              </w:rPr>
              <w:t>μm</w:t>
            </w:r>
            <w:proofErr w:type="spellEnd"/>
            <w:r w:rsidRPr="00AE4EBD">
              <w:rPr>
                <w:rFonts w:eastAsia="Times New Roman" w:cs="Times New Roman"/>
                <w:szCs w:val="24"/>
              </w:rPr>
              <w:t>.</w:t>
            </w:r>
          </w:p>
          <w:p w14:paraId="3D9A4A42"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Įrenginio išorė iš nerūdijančio plieno lengvai priežiūrai.</w:t>
            </w:r>
          </w:p>
          <w:p w14:paraId="631F8896"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 xml:space="preserve">Matavimų duomenys galima siųsti į serverį sujungus kietųjų dalelių monitorių prie (1.4) siųstuvo arba tiesiogiai per 4–20 </w:t>
            </w:r>
            <w:proofErr w:type="spellStart"/>
            <w:r w:rsidRPr="00AE4EBD">
              <w:rPr>
                <w:rFonts w:eastAsia="Times New Roman" w:cs="Times New Roman"/>
                <w:szCs w:val="24"/>
              </w:rPr>
              <w:t>mA</w:t>
            </w:r>
            <w:proofErr w:type="spellEnd"/>
            <w:r w:rsidRPr="00AE4EBD">
              <w:rPr>
                <w:rFonts w:eastAsia="Times New Roman" w:cs="Times New Roman"/>
                <w:szCs w:val="24"/>
              </w:rPr>
              <w:t xml:space="preserve"> analogines jungtis.</w:t>
            </w:r>
          </w:p>
          <w:p w14:paraId="4BC7CEB0"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Įrenginys sukuria ataskaitą pagal ISO 14644-1 ar EU GMP pasirinktą norimą atitikti standartą. Ataskaitą galima atspausdinti, saugoti įrenginyje ar perkelti į išorines laikmenas.</w:t>
            </w:r>
          </w:p>
          <w:p w14:paraId="4B511ADE"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 xml:space="preserve">Pateikiamas galiojantis įrenginio kalibravimo sertifikatas, o įrenginio </w:t>
            </w:r>
            <w:proofErr w:type="spellStart"/>
            <w:r w:rsidRPr="00AE4EBD">
              <w:rPr>
                <w:rFonts w:eastAsia="Times New Roman" w:cs="Times New Roman"/>
                <w:szCs w:val="24"/>
              </w:rPr>
              <w:t>kalibracija</w:t>
            </w:r>
            <w:proofErr w:type="spellEnd"/>
            <w:r w:rsidRPr="00AE4EBD">
              <w:rPr>
                <w:rFonts w:eastAsia="Times New Roman" w:cs="Times New Roman"/>
                <w:szCs w:val="24"/>
              </w:rPr>
              <w:t xml:space="preserve"> atliekama ne rečiau nei kas </w:t>
            </w:r>
            <w:r w:rsidRPr="00AE4EBD">
              <w:rPr>
                <w:rFonts w:eastAsia="Times New Roman" w:cs="Times New Roman"/>
                <w:szCs w:val="24"/>
                <w:lang w:val="en-US"/>
              </w:rPr>
              <w:t>12 m</w:t>
            </w:r>
            <w:proofErr w:type="spellStart"/>
            <w:r w:rsidRPr="00AE4EBD">
              <w:rPr>
                <w:rFonts w:eastAsia="Times New Roman" w:cs="Times New Roman"/>
                <w:szCs w:val="24"/>
              </w:rPr>
              <w:t>ėn</w:t>
            </w:r>
            <w:proofErr w:type="spellEnd"/>
            <w:r w:rsidRPr="00AE4EBD">
              <w:rPr>
                <w:rFonts w:eastAsia="Times New Roman" w:cs="Times New Roman"/>
                <w:szCs w:val="24"/>
              </w:rPr>
              <w:t>. pagal ISO 21501</w:t>
            </w:r>
          </w:p>
        </w:tc>
        <w:tc>
          <w:tcPr>
            <w:tcW w:w="5245" w:type="dxa"/>
            <w:tcBorders>
              <w:top w:val="nil"/>
              <w:left w:val="nil"/>
              <w:bottom w:val="single" w:sz="8" w:space="0" w:color="auto"/>
              <w:right w:val="single" w:sz="8" w:space="0" w:color="auto"/>
            </w:tcBorders>
            <w:shd w:val="clear" w:color="auto" w:fill="E2EFD9" w:themeFill="accent6" w:themeFillTint="33"/>
            <w:vAlign w:val="center"/>
          </w:tcPr>
          <w:p w14:paraId="018083D4" w14:textId="77777777" w:rsidR="008059BA" w:rsidRPr="00AE4EBD" w:rsidRDefault="008059BA" w:rsidP="008059BA">
            <w:pPr>
              <w:rPr>
                <w:rFonts w:eastAsia="Times New Roman" w:cs="Times New Roman"/>
                <w:szCs w:val="24"/>
              </w:rPr>
            </w:pPr>
          </w:p>
        </w:tc>
      </w:tr>
      <w:tr w:rsidR="008059BA" w:rsidRPr="00776518" w14:paraId="525A2A1C" w14:textId="77777777" w:rsidTr="008059BA">
        <w:trPr>
          <w:trHeight w:val="320"/>
        </w:trPr>
        <w:tc>
          <w:tcPr>
            <w:tcW w:w="733" w:type="dxa"/>
            <w:tcBorders>
              <w:top w:val="nil"/>
              <w:left w:val="single" w:sz="8" w:space="0" w:color="auto"/>
              <w:bottom w:val="single" w:sz="8" w:space="0" w:color="auto"/>
              <w:right w:val="single" w:sz="8" w:space="0" w:color="auto"/>
            </w:tcBorders>
            <w:noWrap/>
            <w:vAlign w:val="center"/>
            <w:hideMark/>
          </w:tcPr>
          <w:p w14:paraId="6039607F" w14:textId="77777777" w:rsidR="008059BA" w:rsidRPr="00776518" w:rsidRDefault="008059BA" w:rsidP="008059BA">
            <w:pPr>
              <w:jc w:val="right"/>
              <w:rPr>
                <w:rFonts w:eastAsia="Times New Roman" w:cs="Times New Roman"/>
                <w:szCs w:val="24"/>
              </w:rPr>
            </w:pPr>
            <w:r w:rsidRPr="00776518">
              <w:rPr>
                <w:rFonts w:eastAsia="Times New Roman" w:cs="Times New Roman"/>
                <w:szCs w:val="24"/>
              </w:rPr>
              <w:t>1.1</w:t>
            </w:r>
            <w:r>
              <w:rPr>
                <w:rFonts w:eastAsia="Times New Roman" w:cs="Times New Roman"/>
                <w:szCs w:val="24"/>
              </w:rPr>
              <w:t>2</w:t>
            </w:r>
          </w:p>
        </w:tc>
        <w:tc>
          <w:tcPr>
            <w:tcW w:w="2551" w:type="dxa"/>
            <w:tcBorders>
              <w:top w:val="nil"/>
              <w:left w:val="nil"/>
              <w:bottom w:val="single" w:sz="8" w:space="0" w:color="auto"/>
              <w:right w:val="single" w:sz="8" w:space="0" w:color="auto"/>
            </w:tcBorders>
            <w:vAlign w:val="center"/>
            <w:hideMark/>
          </w:tcPr>
          <w:p w14:paraId="1437CF3E" w14:textId="77777777" w:rsidR="008059BA" w:rsidRPr="002C0A50" w:rsidRDefault="008059BA" w:rsidP="00361DBD">
            <w:pPr>
              <w:jc w:val="both"/>
              <w:rPr>
                <w:rFonts w:eastAsia="Times New Roman" w:cs="Times New Roman"/>
                <w:szCs w:val="24"/>
              </w:rPr>
            </w:pPr>
            <w:r w:rsidRPr="002C0A50">
              <w:rPr>
                <w:rFonts w:eastAsia="Times New Roman" w:cs="Times New Roman"/>
                <w:szCs w:val="24"/>
              </w:rPr>
              <w:t>SMS siuntimas</w:t>
            </w:r>
          </w:p>
        </w:tc>
        <w:tc>
          <w:tcPr>
            <w:tcW w:w="7088" w:type="dxa"/>
            <w:tcBorders>
              <w:top w:val="nil"/>
              <w:left w:val="nil"/>
              <w:bottom w:val="single" w:sz="8" w:space="0" w:color="auto"/>
              <w:right w:val="single" w:sz="8" w:space="0" w:color="auto"/>
            </w:tcBorders>
            <w:shd w:val="clear" w:color="000000" w:fill="FFFFFF"/>
            <w:noWrap/>
            <w:vAlign w:val="center"/>
            <w:hideMark/>
          </w:tcPr>
          <w:p w14:paraId="3C162E9A" w14:textId="77777777" w:rsidR="008059BA" w:rsidRPr="00AE4EBD" w:rsidRDefault="008059BA" w:rsidP="00361DBD">
            <w:pPr>
              <w:jc w:val="both"/>
              <w:rPr>
                <w:rFonts w:cs="Times New Roman"/>
                <w:szCs w:val="24"/>
              </w:rPr>
            </w:pPr>
            <w:r w:rsidRPr="00AE4EBD">
              <w:rPr>
                <w:rFonts w:cs="Times New Roman"/>
                <w:szCs w:val="24"/>
              </w:rPr>
              <w:t xml:space="preserve">Pranešimai turi būti siunčiami dviem lygiagrečiais būdais – per GSM moduliatorių ir internetu (pvz., </w:t>
            </w:r>
            <w:proofErr w:type="spellStart"/>
            <w:r w:rsidRPr="00AE4EBD">
              <w:rPr>
                <w:rFonts w:cs="Times New Roman"/>
                <w:szCs w:val="24"/>
              </w:rPr>
              <w:t>Twilio</w:t>
            </w:r>
            <w:proofErr w:type="spellEnd"/>
            <w:r w:rsidRPr="00AE4EBD">
              <w:rPr>
                <w:rFonts w:cs="Times New Roman"/>
                <w:szCs w:val="24"/>
              </w:rPr>
              <w:t xml:space="preserve">, </w:t>
            </w:r>
            <w:proofErr w:type="spellStart"/>
            <w:r w:rsidRPr="00AE4EBD">
              <w:rPr>
                <w:rFonts w:cs="Times New Roman"/>
                <w:szCs w:val="24"/>
              </w:rPr>
              <w:t>ClickSend</w:t>
            </w:r>
            <w:proofErr w:type="spellEnd"/>
            <w:r w:rsidRPr="00AE4EBD">
              <w:rPr>
                <w:rFonts w:cs="Times New Roman"/>
                <w:szCs w:val="24"/>
              </w:rPr>
              <w:t xml:space="preserve">, </w:t>
            </w:r>
            <w:proofErr w:type="spellStart"/>
            <w:r w:rsidRPr="00AE4EBD">
              <w:rPr>
                <w:rFonts w:cs="Times New Roman"/>
                <w:szCs w:val="24"/>
              </w:rPr>
              <w:t>TextMagic</w:t>
            </w:r>
            <w:proofErr w:type="spellEnd"/>
            <w:r w:rsidRPr="00AE4EBD">
              <w:rPr>
                <w:rFonts w:cs="Times New Roman"/>
                <w:szCs w:val="24"/>
              </w:rPr>
              <w:t xml:space="preserve"> ar kita lygiaverte platforma), kad būtų užtikrintas jų gavimas net ir sutrikus vienam iš ryšio kanalų.</w:t>
            </w:r>
          </w:p>
          <w:p w14:paraId="3A06A2D0" w14:textId="77777777" w:rsidR="008059BA" w:rsidRPr="00AE4EBD" w:rsidRDefault="008059BA" w:rsidP="00361DBD">
            <w:pPr>
              <w:jc w:val="both"/>
              <w:rPr>
                <w:rFonts w:cs="Times New Roman"/>
                <w:szCs w:val="24"/>
              </w:rPr>
            </w:pPr>
            <w:r w:rsidRPr="00AE4EBD">
              <w:rPr>
                <w:rFonts w:cs="Times New Roman"/>
                <w:szCs w:val="24"/>
              </w:rPr>
              <w:t>GSM moduliatorius, suderinamas su sistemos programine įranga, turi turėti vidinį</w:t>
            </w:r>
            <w:r>
              <w:rPr>
                <w:rFonts w:cs="Times New Roman"/>
                <w:szCs w:val="24"/>
              </w:rPr>
              <w:t xml:space="preserve"> ar išorinį</w:t>
            </w:r>
            <w:r w:rsidRPr="00AE4EBD">
              <w:rPr>
                <w:rFonts w:cs="Times New Roman"/>
                <w:szCs w:val="24"/>
              </w:rPr>
              <w:t xml:space="preserve"> akumuliatorių, užtikrinantį SMS siuntimą elektros dingimo atveju ne trumpiau kaip 1 valandą</w:t>
            </w:r>
          </w:p>
        </w:tc>
        <w:tc>
          <w:tcPr>
            <w:tcW w:w="5245" w:type="dxa"/>
            <w:tcBorders>
              <w:top w:val="nil"/>
              <w:left w:val="nil"/>
              <w:bottom w:val="single" w:sz="8" w:space="0" w:color="auto"/>
              <w:right w:val="single" w:sz="8" w:space="0" w:color="auto"/>
            </w:tcBorders>
            <w:shd w:val="clear" w:color="auto" w:fill="E2EFD9" w:themeFill="accent6" w:themeFillTint="33"/>
          </w:tcPr>
          <w:p w14:paraId="2BA0C960" w14:textId="77777777" w:rsidR="008059BA" w:rsidRPr="00AE4EBD" w:rsidRDefault="008059BA" w:rsidP="008059BA">
            <w:pPr>
              <w:rPr>
                <w:rFonts w:eastAsia="Times New Roman" w:cs="Times New Roman"/>
                <w:szCs w:val="24"/>
              </w:rPr>
            </w:pPr>
          </w:p>
        </w:tc>
      </w:tr>
      <w:tr w:rsidR="008059BA" w:rsidRPr="00776518" w14:paraId="6EBADBE4" w14:textId="77777777" w:rsidTr="008059BA">
        <w:trPr>
          <w:trHeight w:val="320"/>
        </w:trPr>
        <w:tc>
          <w:tcPr>
            <w:tcW w:w="733" w:type="dxa"/>
            <w:tcBorders>
              <w:top w:val="nil"/>
              <w:left w:val="single" w:sz="8" w:space="0" w:color="auto"/>
              <w:bottom w:val="single" w:sz="8" w:space="0" w:color="auto"/>
              <w:right w:val="single" w:sz="8" w:space="0" w:color="auto"/>
            </w:tcBorders>
            <w:noWrap/>
            <w:vAlign w:val="center"/>
            <w:hideMark/>
          </w:tcPr>
          <w:p w14:paraId="680E63E3" w14:textId="77777777" w:rsidR="008059BA" w:rsidRPr="00776518" w:rsidRDefault="008059BA" w:rsidP="008059BA">
            <w:pPr>
              <w:jc w:val="right"/>
              <w:rPr>
                <w:rFonts w:eastAsia="Times New Roman" w:cs="Times New Roman"/>
                <w:szCs w:val="24"/>
              </w:rPr>
            </w:pPr>
            <w:r w:rsidRPr="00776518">
              <w:rPr>
                <w:rFonts w:eastAsia="Times New Roman" w:cs="Times New Roman"/>
                <w:szCs w:val="24"/>
              </w:rPr>
              <w:t>1.1</w:t>
            </w:r>
            <w:r>
              <w:rPr>
                <w:rFonts w:eastAsia="Times New Roman" w:cs="Times New Roman"/>
                <w:szCs w:val="24"/>
              </w:rPr>
              <w:t>3</w:t>
            </w:r>
          </w:p>
        </w:tc>
        <w:tc>
          <w:tcPr>
            <w:tcW w:w="2551" w:type="dxa"/>
            <w:tcBorders>
              <w:top w:val="nil"/>
              <w:left w:val="nil"/>
              <w:bottom w:val="single" w:sz="8" w:space="0" w:color="auto"/>
              <w:right w:val="single" w:sz="8" w:space="0" w:color="auto"/>
            </w:tcBorders>
            <w:vAlign w:val="center"/>
            <w:hideMark/>
          </w:tcPr>
          <w:p w14:paraId="0B1AF501" w14:textId="77777777" w:rsidR="008059BA" w:rsidRPr="002C0A50" w:rsidRDefault="008059BA" w:rsidP="00361DBD">
            <w:pPr>
              <w:jc w:val="both"/>
              <w:rPr>
                <w:rFonts w:eastAsia="Times New Roman" w:cs="Times New Roman"/>
                <w:szCs w:val="24"/>
              </w:rPr>
            </w:pPr>
            <w:r w:rsidRPr="002C0A50">
              <w:rPr>
                <w:rFonts w:eastAsia="Times New Roman" w:cs="Times New Roman"/>
                <w:szCs w:val="24"/>
              </w:rPr>
              <w:t xml:space="preserve">Metrologinė patikra ir </w:t>
            </w:r>
            <w:proofErr w:type="spellStart"/>
            <w:r w:rsidRPr="002C0A50">
              <w:rPr>
                <w:rFonts w:eastAsia="Times New Roman" w:cs="Times New Roman"/>
                <w:szCs w:val="24"/>
              </w:rPr>
              <w:t>kalibracija</w:t>
            </w:r>
            <w:proofErr w:type="spellEnd"/>
            <w:r w:rsidRPr="002C0A50">
              <w:rPr>
                <w:rFonts w:eastAsia="Times New Roman" w:cs="Times New Roman"/>
                <w:szCs w:val="24"/>
              </w:rPr>
              <w:t xml:space="preserve"> jutikliams</w:t>
            </w:r>
          </w:p>
        </w:tc>
        <w:tc>
          <w:tcPr>
            <w:tcW w:w="7088" w:type="dxa"/>
            <w:tcBorders>
              <w:top w:val="nil"/>
              <w:left w:val="nil"/>
              <w:bottom w:val="single" w:sz="8" w:space="0" w:color="auto"/>
              <w:right w:val="single" w:sz="8" w:space="0" w:color="auto"/>
            </w:tcBorders>
            <w:noWrap/>
            <w:vAlign w:val="center"/>
            <w:hideMark/>
          </w:tcPr>
          <w:p w14:paraId="2435CC4E"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 xml:space="preserve">Jutikliams tiekėjas turi pateikti periodinius metrologinės patikros sertifikatus kas 24 mėnesius arba </w:t>
            </w:r>
            <w:proofErr w:type="spellStart"/>
            <w:r w:rsidRPr="00AE4EBD">
              <w:rPr>
                <w:rFonts w:eastAsia="Times New Roman" w:cs="Times New Roman"/>
                <w:szCs w:val="24"/>
              </w:rPr>
              <w:t>kalibraciją</w:t>
            </w:r>
            <w:proofErr w:type="spellEnd"/>
            <w:r w:rsidRPr="00AE4EBD">
              <w:rPr>
                <w:rFonts w:eastAsia="Times New Roman" w:cs="Times New Roman"/>
                <w:szCs w:val="24"/>
              </w:rPr>
              <w:t xml:space="preserve"> įrodančius dokumentus kas </w:t>
            </w:r>
            <w:r w:rsidRPr="00AE4EBD">
              <w:rPr>
                <w:rFonts w:eastAsia="Times New Roman" w:cs="Times New Roman"/>
                <w:szCs w:val="24"/>
                <w:lang w:val="en-US"/>
              </w:rPr>
              <w:t>24 m</w:t>
            </w:r>
            <w:proofErr w:type="spellStart"/>
            <w:r w:rsidRPr="00AE4EBD">
              <w:rPr>
                <w:rFonts w:eastAsia="Times New Roman" w:cs="Times New Roman"/>
                <w:szCs w:val="24"/>
              </w:rPr>
              <w:t>ėnesius</w:t>
            </w:r>
            <w:proofErr w:type="spellEnd"/>
            <w:r w:rsidRPr="00AE4EBD">
              <w:rPr>
                <w:rFonts w:eastAsia="Times New Roman" w:cs="Times New Roman"/>
                <w:szCs w:val="24"/>
              </w:rPr>
              <w:t xml:space="preserve">. Metrologinė patikra ir </w:t>
            </w:r>
            <w:proofErr w:type="spellStart"/>
            <w:r w:rsidRPr="00AE4EBD">
              <w:rPr>
                <w:rFonts w:eastAsia="Times New Roman" w:cs="Times New Roman"/>
                <w:szCs w:val="24"/>
              </w:rPr>
              <w:t>kalibracija</w:t>
            </w:r>
            <w:proofErr w:type="spellEnd"/>
            <w:r w:rsidRPr="00AE4EBD">
              <w:rPr>
                <w:rFonts w:eastAsia="Times New Roman" w:cs="Times New Roman"/>
                <w:szCs w:val="24"/>
              </w:rPr>
              <w:t xml:space="preserve"> turi būti atlikta akredituotoje </w:t>
            </w:r>
            <w:proofErr w:type="spellStart"/>
            <w:r w:rsidRPr="00AE4EBD">
              <w:rPr>
                <w:rFonts w:eastAsia="Times New Roman" w:cs="Times New Roman"/>
                <w:szCs w:val="24"/>
              </w:rPr>
              <w:t>labaratorijoje</w:t>
            </w:r>
            <w:proofErr w:type="spellEnd"/>
            <w:r w:rsidRPr="00AE4EBD">
              <w:rPr>
                <w:rFonts w:eastAsia="Times New Roman" w:cs="Times New Roman"/>
                <w:szCs w:val="24"/>
              </w:rPr>
              <w:t xml:space="preserve"> pagal LST EN ISO/IEC 17025:2018 ir LST EN ISO/IEC 17020:2012</w:t>
            </w:r>
          </w:p>
        </w:tc>
        <w:tc>
          <w:tcPr>
            <w:tcW w:w="5245" w:type="dxa"/>
            <w:tcBorders>
              <w:top w:val="nil"/>
              <w:left w:val="nil"/>
              <w:bottom w:val="single" w:sz="8" w:space="0" w:color="auto"/>
              <w:right w:val="single" w:sz="8" w:space="0" w:color="auto"/>
            </w:tcBorders>
            <w:shd w:val="clear" w:color="auto" w:fill="E2EFD9" w:themeFill="accent6" w:themeFillTint="33"/>
          </w:tcPr>
          <w:p w14:paraId="3EEB94DE" w14:textId="77777777" w:rsidR="008059BA" w:rsidRPr="00AE4EBD" w:rsidRDefault="008059BA" w:rsidP="008059BA">
            <w:pPr>
              <w:rPr>
                <w:rFonts w:eastAsia="Times New Roman" w:cs="Times New Roman"/>
                <w:szCs w:val="24"/>
              </w:rPr>
            </w:pPr>
          </w:p>
        </w:tc>
      </w:tr>
      <w:tr w:rsidR="008059BA" w:rsidRPr="00776518" w14:paraId="59295799" w14:textId="77777777" w:rsidTr="008059BA">
        <w:trPr>
          <w:trHeight w:val="320"/>
        </w:trPr>
        <w:tc>
          <w:tcPr>
            <w:tcW w:w="733" w:type="dxa"/>
            <w:tcBorders>
              <w:top w:val="nil"/>
              <w:left w:val="single" w:sz="8" w:space="0" w:color="auto"/>
              <w:bottom w:val="single" w:sz="8" w:space="0" w:color="auto"/>
              <w:right w:val="single" w:sz="8" w:space="0" w:color="auto"/>
            </w:tcBorders>
            <w:noWrap/>
            <w:vAlign w:val="center"/>
          </w:tcPr>
          <w:p w14:paraId="1192B277" w14:textId="77777777" w:rsidR="008059BA" w:rsidRPr="00776518" w:rsidRDefault="008059BA" w:rsidP="008059BA">
            <w:pPr>
              <w:jc w:val="right"/>
              <w:rPr>
                <w:rFonts w:eastAsia="Times New Roman" w:cs="Times New Roman"/>
                <w:szCs w:val="24"/>
              </w:rPr>
            </w:pPr>
            <w:r>
              <w:rPr>
                <w:rFonts w:eastAsia="Times New Roman" w:cs="Times New Roman"/>
                <w:szCs w:val="24"/>
              </w:rPr>
              <w:t>1.14</w:t>
            </w:r>
          </w:p>
        </w:tc>
        <w:tc>
          <w:tcPr>
            <w:tcW w:w="2551" w:type="dxa"/>
            <w:tcBorders>
              <w:top w:val="nil"/>
              <w:left w:val="nil"/>
              <w:bottom w:val="single" w:sz="8" w:space="0" w:color="auto"/>
              <w:right w:val="single" w:sz="8" w:space="0" w:color="auto"/>
            </w:tcBorders>
            <w:vAlign w:val="center"/>
          </w:tcPr>
          <w:p w14:paraId="43D543CA" w14:textId="77777777" w:rsidR="008059BA" w:rsidRPr="00B92DF8" w:rsidRDefault="008059BA" w:rsidP="00361DBD">
            <w:pPr>
              <w:jc w:val="both"/>
              <w:rPr>
                <w:rFonts w:eastAsia="Times New Roman" w:cs="Times New Roman"/>
                <w:szCs w:val="24"/>
              </w:rPr>
            </w:pPr>
            <w:r w:rsidRPr="00B92DF8">
              <w:rPr>
                <w:rFonts w:eastAsia="Times New Roman" w:cs="Times New Roman"/>
                <w:szCs w:val="24"/>
              </w:rPr>
              <w:t>Sistemos veikimo tikrinimas</w:t>
            </w:r>
          </w:p>
        </w:tc>
        <w:tc>
          <w:tcPr>
            <w:tcW w:w="7088" w:type="dxa"/>
            <w:tcBorders>
              <w:top w:val="nil"/>
              <w:left w:val="nil"/>
              <w:bottom w:val="single" w:sz="8" w:space="0" w:color="auto"/>
              <w:right w:val="single" w:sz="8" w:space="0" w:color="auto"/>
            </w:tcBorders>
            <w:noWrap/>
            <w:vAlign w:val="center"/>
          </w:tcPr>
          <w:p w14:paraId="67967DF0"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t xml:space="preserve">Paslaugos teikėjas darbo dienomis ne rečiau kaip 2 kartus per dieną - nuo 9:00 iki 11:00 ir nuo 16:00 iki 18:00 tikrina </w:t>
            </w:r>
            <w:proofErr w:type="spellStart"/>
            <w:r w:rsidRPr="00AE4EBD">
              <w:rPr>
                <w:rFonts w:eastAsia="Times New Roman" w:cs="Times New Roman"/>
                <w:szCs w:val="24"/>
              </w:rPr>
              <w:t>monitoravimo</w:t>
            </w:r>
            <w:proofErr w:type="spellEnd"/>
            <w:r w:rsidRPr="00AE4EBD">
              <w:rPr>
                <w:rFonts w:eastAsia="Times New Roman" w:cs="Times New Roman"/>
                <w:szCs w:val="24"/>
              </w:rPr>
              <w:t xml:space="preserve"> sistemos veikimą. </w:t>
            </w:r>
          </w:p>
          <w:p w14:paraId="136A4D10" w14:textId="77777777" w:rsidR="008059BA" w:rsidRPr="00AE4EBD" w:rsidRDefault="008059BA" w:rsidP="00361DBD">
            <w:pPr>
              <w:jc w:val="both"/>
              <w:rPr>
                <w:rFonts w:eastAsia="Times New Roman" w:cs="Times New Roman"/>
                <w:szCs w:val="24"/>
              </w:rPr>
            </w:pPr>
            <w:r w:rsidRPr="00AE4EBD">
              <w:rPr>
                <w:rFonts w:eastAsia="Times New Roman" w:cs="Times New Roman"/>
                <w:szCs w:val="24"/>
              </w:rPr>
              <w:lastRenderedPageBreak/>
              <w:t xml:space="preserve">Esant aktyviems aliarmams, </w:t>
            </w:r>
            <w:r>
              <w:rPr>
                <w:rFonts w:eastAsia="Times New Roman" w:cs="Times New Roman"/>
                <w:szCs w:val="24"/>
              </w:rPr>
              <w:t xml:space="preserve">paslaugos teikėjas </w:t>
            </w:r>
            <w:r w:rsidRPr="00AE4EBD">
              <w:rPr>
                <w:rFonts w:eastAsia="Times New Roman" w:cs="Times New Roman"/>
                <w:szCs w:val="24"/>
              </w:rPr>
              <w:t xml:space="preserve">telefonu susisiekia su paslaugos gavėjo paskirtais atsakingais asmenimis, informuoja apie aktyvius nepatvirtinus aliarmus ir konsultuoja apie </w:t>
            </w:r>
            <w:r>
              <w:rPr>
                <w:rFonts w:eastAsia="Times New Roman" w:cs="Times New Roman"/>
                <w:szCs w:val="24"/>
              </w:rPr>
              <w:t xml:space="preserve">aliarmo </w:t>
            </w:r>
            <w:proofErr w:type="spellStart"/>
            <w:r>
              <w:rPr>
                <w:rFonts w:eastAsia="Times New Roman" w:cs="Times New Roman"/>
                <w:szCs w:val="24"/>
              </w:rPr>
              <w:t>šaldinimo</w:t>
            </w:r>
            <w:proofErr w:type="spellEnd"/>
            <w:r>
              <w:rPr>
                <w:rFonts w:eastAsia="Times New Roman" w:cs="Times New Roman"/>
                <w:szCs w:val="24"/>
              </w:rPr>
              <w:t xml:space="preserve"> </w:t>
            </w:r>
            <w:r w:rsidRPr="00AE4EBD">
              <w:rPr>
                <w:rFonts w:eastAsia="Times New Roman" w:cs="Times New Roman"/>
                <w:szCs w:val="24"/>
              </w:rPr>
              <w:t>sprendimo būdus.</w:t>
            </w:r>
          </w:p>
        </w:tc>
        <w:tc>
          <w:tcPr>
            <w:tcW w:w="5245" w:type="dxa"/>
            <w:tcBorders>
              <w:top w:val="nil"/>
              <w:left w:val="nil"/>
              <w:bottom w:val="single" w:sz="8" w:space="0" w:color="auto"/>
              <w:right w:val="single" w:sz="8" w:space="0" w:color="auto"/>
            </w:tcBorders>
            <w:shd w:val="clear" w:color="auto" w:fill="E2EFD9" w:themeFill="accent6" w:themeFillTint="33"/>
          </w:tcPr>
          <w:p w14:paraId="701B0F5D" w14:textId="77777777" w:rsidR="008059BA" w:rsidRPr="00AE4EBD" w:rsidRDefault="008059BA" w:rsidP="008059BA">
            <w:pPr>
              <w:rPr>
                <w:rFonts w:eastAsia="Times New Roman" w:cs="Times New Roman"/>
                <w:szCs w:val="24"/>
              </w:rPr>
            </w:pPr>
          </w:p>
        </w:tc>
      </w:tr>
      <w:tr w:rsidR="008059BA" w:rsidRPr="00776518" w14:paraId="375F0F02" w14:textId="77777777" w:rsidTr="008059BA">
        <w:trPr>
          <w:trHeight w:val="320"/>
        </w:trPr>
        <w:tc>
          <w:tcPr>
            <w:tcW w:w="15617" w:type="dxa"/>
            <w:gridSpan w:val="4"/>
            <w:tcBorders>
              <w:top w:val="single" w:sz="4" w:space="0" w:color="auto"/>
              <w:left w:val="single" w:sz="8" w:space="0" w:color="auto"/>
              <w:bottom w:val="single" w:sz="8" w:space="0" w:color="auto"/>
              <w:right w:val="single" w:sz="8" w:space="0" w:color="000000"/>
            </w:tcBorders>
            <w:noWrap/>
            <w:vAlign w:val="center"/>
          </w:tcPr>
          <w:p w14:paraId="22126951" w14:textId="77777777" w:rsidR="008059BA" w:rsidRPr="00AE4EBD" w:rsidRDefault="008059BA" w:rsidP="008059BA">
            <w:pPr>
              <w:jc w:val="center"/>
              <w:rPr>
                <w:rFonts w:eastAsia="Times New Roman" w:cs="Times New Roman"/>
                <w:b/>
                <w:bCs/>
                <w:szCs w:val="24"/>
              </w:rPr>
            </w:pPr>
            <w:r w:rsidRPr="00AE4EBD">
              <w:rPr>
                <w:rFonts w:eastAsia="Times New Roman" w:cs="Times New Roman"/>
                <w:b/>
                <w:bCs/>
                <w:szCs w:val="24"/>
              </w:rPr>
              <w:t>Kiti reikalavimai</w:t>
            </w:r>
          </w:p>
        </w:tc>
      </w:tr>
      <w:tr w:rsidR="008059BA" w:rsidRPr="00776518" w14:paraId="3ED06E62" w14:textId="77777777" w:rsidTr="008059BA">
        <w:trPr>
          <w:trHeight w:val="320"/>
        </w:trPr>
        <w:tc>
          <w:tcPr>
            <w:tcW w:w="733" w:type="dxa"/>
            <w:tcBorders>
              <w:top w:val="nil"/>
              <w:left w:val="single" w:sz="8" w:space="0" w:color="auto"/>
              <w:bottom w:val="single" w:sz="8" w:space="0" w:color="auto"/>
              <w:right w:val="single" w:sz="8" w:space="0" w:color="auto"/>
            </w:tcBorders>
            <w:noWrap/>
            <w:vAlign w:val="center"/>
          </w:tcPr>
          <w:p w14:paraId="54CF9D9C" w14:textId="77777777" w:rsidR="008059BA" w:rsidRPr="00732194" w:rsidRDefault="008059BA" w:rsidP="008059BA">
            <w:pPr>
              <w:jc w:val="center"/>
              <w:rPr>
                <w:rFonts w:eastAsia="Times New Roman" w:cs="Times New Roman"/>
                <w:szCs w:val="24"/>
                <w:lang w:val="en-US"/>
              </w:rPr>
            </w:pPr>
            <w:r w:rsidRPr="00732194">
              <w:rPr>
                <w:rFonts w:eastAsia="Times New Roman" w:cs="Times New Roman"/>
                <w:szCs w:val="24"/>
                <w:lang w:val="en-US"/>
              </w:rPr>
              <w:t>2</w:t>
            </w:r>
          </w:p>
        </w:tc>
        <w:tc>
          <w:tcPr>
            <w:tcW w:w="9639" w:type="dxa"/>
            <w:gridSpan w:val="2"/>
            <w:tcBorders>
              <w:top w:val="single" w:sz="8" w:space="0" w:color="auto"/>
              <w:left w:val="nil"/>
              <w:bottom w:val="single" w:sz="8" w:space="0" w:color="auto"/>
              <w:right w:val="single" w:sz="8" w:space="0" w:color="000000"/>
            </w:tcBorders>
            <w:vAlign w:val="center"/>
          </w:tcPr>
          <w:p w14:paraId="3BDE5A5D" w14:textId="77777777" w:rsidR="008059BA" w:rsidRPr="00AE4EBD" w:rsidRDefault="008059BA" w:rsidP="008059BA">
            <w:pPr>
              <w:rPr>
                <w:rFonts w:eastAsia="Times New Roman" w:cs="Times New Roman"/>
                <w:szCs w:val="24"/>
              </w:rPr>
            </w:pPr>
            <w:r w:rsidRPr="00AE4EBD">
              <w:rPr>
                <w:rFonts w:eastAsia="Times New Roman" w:cs="Times New Roman"/>
                <w:szCs w:val="24"/>
              </w:rPr>
              <w:t>Įranga turi būti ženklinta CЄ ženklu.</w:t>
            </w:r>
          </w:p>
        </w:tc>
        <w:tc>
          <w:tcPr>
            <w:tcW w:w="5245" w:type="dxa"/>
            <w:tcBorders>
              <w:top w:val="single" w:sz="8" w:space="0" w:color="auto"/>
              <w:left w:val="nil"/>
              <w:bottom w:val="single" w:sz="8" w:space="0" w:color="auto"/>
              <w:right w:val="single" w:sz="8" w:space="0" w:color="000000"/>
            </w:tcBorders>
            <w:shd w:val="clear" w:color="auto" w:fill="E2EFD9" w:themeFill="accent6" w:themeFillTint="33"/>
            <w:vAlign w:val="center"/>
          </w:tcPr>
          <w:p w14:paraId="5C3D82D1" w14:textId="77777777" w:rsidR="008059BA" w:rsidRPr="00AE4EBD" w:rsidRDefault="008059BA" w:rsidP="008059BA">
            <w:pPr>
              <w:rPr>
                <w:rFonts w:eastAsia="Times New Roman" w:cs="Times New Roman"/>
                <w:szCs w:val="24"/>
              </w:rPr>
            </w:pPr>
          </w:p>
        </w:tc>
      </w:tr>
      <w:tr w:rsidR="008059BA" w:rsidRPr="00776518" w14:paraId="3629FF26" w14:textId="77777777" w:rsidTr="008059BA">
        <w:trPr>
          <w:trHeight w:val="320"/>
        </w:trPr>
        <w:tc>
          <w:tcPr>
            <w:tcW w:w="733" w:type="dxa"/>
            <w:tcBorders>
              <w:top w:val="nil"/>
              <w:left w:val="single" w:sz="8" w:space="0" w:color="auto"/>
              <w:bottom w:val="single" w:sz="8" w:space="0" w:color="auto"/>
              <w:right w:val="single" w:sz="8" w:space="0" w:color="auto"/>
            </w:tcBorders>
            <w:noWrap/>
            <w:vAlign w:val="center"/>
          </w:tcPr>
          <w:p w14:paraId="5D277300" w14:textId="77777777" w:rsidR="008059BA" w:rsidRPr="00732194" w:rsidRDefault="008059BA" w:rsidP="008059BA">
            <w:pPr>
              <w:jc w:val="center"/>
              <w:rPr>
                <w:rFonts w:eastAsia="Times New Roman" w:cs="Times New Roman"/>
                <w:szCs w:val="24"/>
              </w:rPr>
            </w:pPr>
            <w:r w:rsidRPr="00732194">
              <w:rPr>
                <w:rFonts w:eastAsia="Times New Roman" w:cs="Times New Roman"/>
                <w:szCs w:val="24"/>
              </w:rPr>
              <w:t>3</w:t>
            </w:r>
          </w:p>
        </w:tc>
        <w:tc>
          <w:tcPr>
            <w:tcW w:w="9639" w:type="dxa"/>
            <w:gridSpan w:val="2"/>
            <w:tcBorders>
              <w:top w:val="single" w:sz="8" w:space="0" w:color="auto"/>
              <w:left w:val="nil"/>
              <w:bottom w:val="single" w:sz="8" w:space="0" w:color="auto"/>
              <w:right w:val="single" w:sz="8" w:space="0" w:color="000000"/>
            </w:tcBorders>
            <w:vAlign w:val="center"/>
          </w:tcPr>
          <w:p w14:paraId="4D73B931" w14:textId="522579FC" w:rsidR="008059BA" w:rsidRPr="00AE4EBD" w:rsidRDefault="008059BA" w:rsidP="008059BA">
            <w:pPr>
              <w:jc w:val="both"/>
              <w:rPr>
                <w:rFonts w:eastAsia="Calibri" w:cs="Times New Roman"/>
                <w:szCs w:val="24"/>
              </w:rPr>
            </w:pPr>
            <w:r>
              <w:rPr>
                <w:rFonts w:eastAsia="Times New Roman" w:cs="Times New Roman"/>
                <w:szCs w:val="24"/>
              </w:rPr>
              <w:t>Laimėjęs p</w:t>
            </w:r>
            <w:r w:rsidRPr="00AE4EBD">
              <w:rPr>
                <w:rFonts w:eastAsia="Times New Roman" w:cs="Times New Roman"/>
                <w:szCs w:val="24"/>
              </w:rPr>
              <w:t>aslaugos tiekėjas</w:t>
            </w:r>
            <w:r>
              <w:rPr>
                <w:rFonts w:eastAsia="Times New Roman" w:cs="Times New Roman"/>
                <w:szCs w:val="24"/>
              </w:rPr>
              <w:t xml:space="preserve">, pasirašant sutartį, </w:t>
            </w:r>
            <w:r w:rsidRPr="00AE4EBD">
              <w:rPr>
                <w:rFonts w:eastAsia="Times New Roman" w:cs="Times New Roman"/>
                <w:szCs w:val="24"/>
              </w:rPr>
              <w:t xml:space="preserve">privalo būti apdraudęs siūlomą paslaugą civilinės atsakomybės draudimu trečiajam asmeniui už galimą žalą, padarytą pateiktu netinkamos kokybės paslauga ne mažesnei nei </w:t>
            </w:r>
            <w:r w:rsidRPr="00AE4EBD">
              <w:rPr>
                <w:rFonts w:eastAsia="Times New Roman" w:cs="Times New Roman"/>
                <w:szCs w:val="24"/>
                <w:lang w:val="en-US"/>
              </w:rPr>
              <w:t>300 000,00 (</w:t>
            </w:r>
            <w:r w:rsidRPr="008059BA">
              <w:rPr>
                <w:rFonts w:eastAsia="Times New Roman" w:cs="Times New Roman"/>
                <w:szCs w:val="24"/>
              </w:rPr>
              <w:t xml:space="preserve">trijų šimtų tūkstančių eurų) sumai. </w:t>
            </w:r>
            <w:r w:rsidRPr="008059BA">
              <w:rPr>
                <w:rFonts w:eastAsia="Calibri" w:cs="Times New Roman"/>
                <w:b/>
                <w:bCs/>
                <w:szCs w:val="24"/>
                <w:u w:val="single"/>
              </w:rPr>
              <w:t>Būtina su pasirašoma sutartį pateikti</w:t>
            </w:r>
            <w:r w:rsidRPr="008059BA">
              <w:rPr>
                <w:rFonts w:eastAsia="Times New Roman" w:cs="Times New Roman"/>
                <w:b/>
                <w:bCs/>
                <w:szCs w:val="24"/>
                <w:u w:val="single"/>
              </w:rPr>
              <w:t xml:space="preserve"> galiojantį draudimo liudijimą.</w:t>
            </w:r>
          </w:p>
        </w:tc>
        <w:tc>
          <w:tcPr>
            <w:tcW w:w="5245" w:type="dxa"/>
            <w:tcBorders>
              <w:top w:val="single" w:sz="8" w:space="0" w:color="auto"/>
              <w:left w:val="nil"/>
              <w:bottom w:val="single" w:sz="8" w:space="0" w:color="auto"/>
              <w:right w:val="single" w:sz="8" w:space="0" w:color="000000"/>
            </w:tcBorders>
            <w:shd w:val="clear" w:color="auto" w:fill="E2EFD9" w:themeFill="accent6" w:themeFillTint="33"/>
          </w:tcPr>
          <w:p w14:paraId="6B945FBE" w14:textId="77777777" w:rsidR="008059BA" w:rsidRPr="00AE4EBD" w:rsidRDefault="008059BA" w:rsidP="008059BA">
            <w:pPr>
              <w:rPr>
                <w:rFonts w:eastAsia="Times New Roman" w:cs="Times New Roman"/>
                <w:szCs w:val="24"/>
              </w:rPr>
            </w:pPr>
          </w:p>
        </w:tc>
      </w:tr>
      <w:tr w:rsidR="008059BA" w:rsidRPr="00776518" w14:paraId="5A6FFFEB" w14:textId="77777777" w:rsidTr="008059BA">
        <w:trPr>
          <w:trHeight w:val="320"/>
        </w:trPr>
        <w:tc>
          <w:tcPr>
            <w:tcW w:w="733" w:type="dxa"/>
            <w:tcBorders>
              <w:top w:val="nil"/>
              <w:left w:val="single" w:sz="8" w:space="0" w:color="auto"/>
              <w:bottom w:val="single" w:sz="8" w:space="0" w:color="auto"/>
              <w:right w:val="single" w:sz="8" w:space="0" w:color="auto"/>
            </w:tcBorders>
            <w:noWrap/>
            <w:vAlign w:val="center"/>
          </w:tcPr>
          <w:p w14:paraId="042E29DA" w14:textId="77777777" w:rsidR="008059BA" w:rsidRPr="00732194" w:rsidRDefault="008059BA" w:rsidP="008059BA">
            <w:pPr>
              <w:jc w:val="center"/>
              <w:rPr>
                <w:rFonts w:eastAsia="Times New Roman" w:cs="Times New Roman"/>
                <w:szCs w:val="24"/>
              </w:rPr>
            </w:pPr>
            <w:r w:rsidRPr="00732194">
              <w:rPr>
                <w:rFonts w:eastAsia="Times New Roman" w:cs="Times New Roman"/>
                <w:szCs w:val="24"/>
              </w:rPr>
              <w:t>4</w:t>
            </w:r>
          </w:p>
        </w:tc>
        <w:tc>
          <w:tcPr>
            <w:tcW w:w="9639" w:type="dxa"/>
            <w:gridSpan w:val="2"/>
            <w:tcBorders>
              <w:top w:val="single" w:sz="8" w:space="0" w:color="auto"/>
              <w:left w:val="nil"/>
              <w:bottom w:val="single" w:sz="8" w:space="0" w:color="auto"/>
              <w:right w:val="single" w:sz="8" w:space="0" w:color="000000"/>
            </w:tcBorders>
            <w:vAlign w:val="center"/>
          </w:tcPr>
          <w:p w14:paraId="7A0849E3" w14:textId="77777777" w:rsidR="008059BA" w:rsidRPr="00AE4EBD" w:rsidRDefault="008059BA" w:rsidP="008059BA">
            <w:pPr>
              <w:jc w:val="both"/>
              <w:rPr>
                <w:rFonts w:eastAsia="Times New Roman" w:cs="Times New Roman"/>
                <w:szCs w:val="24"/>
              </w:rPr>
            </w:pPr>
            <w:r w:rsidRPr="00AE4EBD">
              <w:rPr>
                <w:rFonts w:eastAsia="Calibri" w:cs="Times New Roman"/>
                <w:szCs w:val="24"/>
              </w:rPr>
              <w:t>Tiekėjas turi turėti gamintojo įgaliojimą parduoti, techniškai aptarnauti, diegti, konfigūruoti programinę įrangą ir apmokyti personalą naudotis siūloma įranga</w:t>
            </w:r>
            <w:r w:rsidRPr="008059BA">
              <w:rPr>
                <w:rFonts w:eastAsia="Calibri" w:cs="Times New Roman"/>
                <w:szCs w:val="24"/>
                <w:u w:val="single"/>
              </w:rPr>
              <w:t xml:space="preserve">. </w:t>
            </w:r>
            <w:r w:rsidRPr="008059BA">
              <w:rPr>
                <w:rFonts w:eastAsia="Calibri" w:cs="Times New Roman"/>
                <w:b/>
                <w:bCs/>
                <w:szCs w:val="24"/>
                <w:u w:val="single"/>
              </w:rPr>
              <w:t>Būtina su pasiūlymu pateikti tai patvirtinančius dokumentų kopijas - gamintojo įgaliojimą tiekėjui ir gamintojo išduotą apmokymų sertifikatą tiekėjo specialistui.</w:t>
            </w:r>
          </w:p>
        </w:tc>
        <w:tc>
          <w:tcPr>
            <w:tcW w:w="5245" w:type="dxa"/>
            <w:tcBorders>
              <w:top w:val="single" w:sz="8" w:space="0" w:color="auto"/>
              <w:left w:val="nil"/>
              <w:bottom w:val="single" w:sz="8" w:space="0" w:color="auto"/>
              <w:right w:val="single" w:sz="8" w:space="0" w:color="000000"/>
            </w:tcBorders>
            <w:shd w:val="clear" w:color="auto" w:fill="E2EFD9" w:themeFill="accent6" w:themeFillTint="33"/>
          </w:tcPr>
          <w:p w14:paraId="2B07846C" w14:textId="77777777" w:rsidR="008059BA" w:rsidRPr="00AE4EBD" w:rsidRDefault="008059BA" w:rsidP="008059BA">
            <w:pPr>
              <w:rPr>
                <w:rFonts w:eastAsia="Times New Roman" w:cs="Times New Roman"/>
                <w:szCs w:val="24"/>
              </w:rPr>
            </w:pPr>
          </w:p>
        </w:tc>
      </w:tr>
      <w:tr w:rsidR="008059BA" w:rsidRPr="00776518" w14:paraId="7454883A" w14:textId="77777777" w:rsidTr="008059BA">
        <w:trPr>
          <w:trHeight w:val="320"/>
        </w:trPr>
        <w:tc>
          <w:tcPr>
            <w:tcW w:w="733" w:type="dxa"/>
            <w:tcBorders>
              <w:top w:val="nil"/>
              <w:left w:val="single" w:sz="8" w:space="0" w:color="auto"/>
              <w:bottom w:val="single" w:sz="8" w:space="0" w:color="auto"/>
              <w:right w:val="single" w:sz="8" w:space="0" w:color="auto"/>
            </w:tcBorders>
            <w:noWrap/>
            <w:vAlign w:val="center"/>
          </w:tcPr>
          <w:p w14:paraId="15B9CEAA" w14:textId="77777777" w:rsidR="008059BA" w:rsidRPr="00732194" w:rsidRDefault="008059BA" w:rsidP="008059BA">
            <w:pPr>
              <w:jc w:val="center"/>
              <w:rPr>
                <w:rFonts w:eastAsia="Times New Roman" w:cs="Times New Roman"/>
                <w:szCs w:val="24"/>
              </w:rPr>
            </w:pPr>
            <w:r>
              <w:rPr>
                <w:rFonts w:eastAsia="Times New Roman" w:cs="Times New Roman"/>
                <w:szCs w:val="24"/>
              </w:rPr>
              <w:t>5</w:t>
            </w:r>
          </w:p>
        </w:tc>
        <w:tc>
          <w:tcPr>
            <w:tcW w:w="9639" w:type="dxa"/>
            <w:gridSpan w:val="2"/>
            <w:tcBorders>
              <w:top w:val="single" w:sz="8" w:space="0" w:color="auto"/>
              <w:left w:val="nil"/>
              <w:bottom w:val="single" w:sz="8" w:space="0" w:color="auto"/>
              <w:right w:val="single" w:sz="8" w:space="0" w:color="000000"/>
            </w:tcBorders>
            <w:vAlign w:val="center"/>
          </w:tcPr>
          <w:p w14:paraId="1439FFA4" w14:textId="77777777" w:rsidR="008059BA" w:rsidRPr="00AE4EBD" w:rsidRDefault="008059BA" w:rsidP="008059BA">
            <w:pPr>
              <w:jc w:val="both"/>
              <w:rPr>
                <w:rFonts w:eastAsia="Calibri" w:cs="Times New Roman"/>
                <w:szCs w:val="24"/>
              </w:rPr>
            </w:pPr>
            <w:r w:rsidRPr="00AE4EBD">
              <w:rPr>
                <w:rFonts w:eastAsia="Calibri" w:cs="Times New Roman"/>
                <w:szCs w:val="24"/>
              </w:rPr>
              <w:t xml:space="preserve">Įranga pristatoma ir instaliuojama per </w:t>
            </w:r>
            <w:r w:rsidRPr="00AE4EBD">
              <w:rPr>
                <w:rFonts w:eastAsia="Calibri" w:cs="Times New Roman"/>
                <w:szCs w:val="24"/>
                <w:lang w:val="en-US"/>
              </w:rPr>
              <w:t>30</w:t>
            </w:r>
            <w:r>
              <w:rPr>
                <w:rFonts w:eastAsia="Calibri" w:cs="Times New Roman"/>
                <w:szCs w:val="24"/>
                <w:lang w:val="en-US"/>
              </w:rPr>
              <w:t xml:space="preserve"> </w:t>
            </w:r>
            <w:r w:rsidRPr="008059BA">
              <w:rPr>
                <w:rFonts w:eastAsia="Calibri" w:cs="Times New Roman"/>
                <w:szCs w:val="24"/>
              </w:rPr>
              <w:t>kalendorinių dienų</w:t>
            </w:r>
            <w:r w:rsidRPr="00AE4EBD">
              <w:rPr>
                <w:rFonts w:eastAsia="Calibri" w:cs="Times New Roman"/>
                <w:szCs w:val="24"/>
              </w:rPr>
              <w:t xml:space="preserve"> nuo sutarties pasirašymo dienos.</w:t>
            </w:r>
          </w:p>
        </w:tc>
        <w:tc>
          <w:tcPr>
            <w:tcW w:w="5245" w:type="dxa"/>
            <w:tcBorders>
              <w:top w:val="single" w:sz="8" w:space="0" w:color="auto"/>
              <w:left w:val="nil"/>
              <w:bottom w:val="single" w:sz="8" w:space="0" w:color="auto"/>
              <w:right w:val="single" w:sz="8" w:space="0" w:color="000000"/>
            </w:tcBorders>
            <w:shd w:val="clear" w:color="auto" w:fill="E2EFD9" w:themeFill="accent6" w:themeFillTint="33"/>
          </w:tcPr>
          <w:p w14:paraId="1010ECAE" w14:textId="77777777" w:rsidR="008059BA" w:rsidRPr="00AE4EBD" w:rsidRDefault="008059BA" w:rsidP="008059BA">
            <w:pPr>
              <w:rPr>
                <w:rFonts w:eastAsia="Times New Roman" w:cs="Times New Roman"/>
                <w:szCs w:val="24"/>
              </w:rPr>
            </w:pPr>
          </w:p>
        </w:tc>
      </w:tr>
      <w:tr w:rsidR="008059BA" w:rsidRPr="00776518" w14:paraId="10C18906" w14:textId="77777777" w:rsidTr="008059BA">
        <w:trPr>
          <w:trHeight w:val="264"/>
        </w:trPr>
        <w:tc>
          <w:tcPr>
            <w:tcW w:w="733" w:type="dxa"/>
            <w:tcBorders>
              <w:top w:val="nil"/>
              <w:left w:val="single" w:sz="8" w:space="0" w:color="auto"/>
              <w:bottom w:val="single" w:sz="8" w:space="0" w:color="auto"/>
              <w:right w:val="single" w:sz="8" w:space="0" w:color="auto"/>
            </w:tcBorders>
            <w:noWrap/>
            <w:vAlign w:val="center"/>
            <w:hideMark/>
          </w:tcPr>
          <w:p w14:paraId="69FB2209" w14:textId="77777777" w:rsidR="008059BA" w:rsidRPr="00732194" w:rsidRDefault="008059BA" w:rsidP="008059BA">
            <w:pPr>
              <w:jc w:val="center"/>
              <w:rPr>
                <w:rFonts w:eastAsia="Times New Roman" w:cs="Times New Roman"/>
                <w:szCs w:val="24"/>
                <w:lang w:val="en-US"/>
              </w:rPr>
            </w:pPr>
            <w:r w:rsidRPr="00732194">
              <w:rPr>
                <w:rFonts w:eastAsia="Times New Roman" w:cs="Times New Roman"/>
                <w:szCs w:val="24"/>
              </w:rPr>
              <w:t>6</w:t>
            </w:r>
          </w:p>
        </w:tc>
        <w:tc>
          <w:tcPr>
            <w:tcW w:w="9639" w:type="dxa"/>
            <w:gridSpan w:val="2"/>
            <w:tcBorders>
              <w:top w:val="single" w:sz="8" w:space="0" w:color="auto"/>
              <w:left w:val="nil"/>
              <w:bottom w:val="single" w:sz="8" w:space="0" w:color="auto"/>
              <w:right w:val="single" w:sz="8" w:space="0" w:color="000000"/>
            </w:tcBorders>
            <w:vAlign w:val="center"/>
            <w:hideMark/>
          </w:tcPr>
          <w:p w14:paraId="6255B4F8" w14:textId="77777777" w:rsidR="008059BA" w:rsidRPr="00AE4EBD" w:rsidRDefault="008059BA" w:rsidP="008059BA">
            <w:pPr>
              <w:jc w:val="both"/>
              <w:rPr>
                <w:rFonts w:eastAsia="Calibri" w:cs="Times New Roman"/>
                <w:szCs w:val="24"/>
              </w:rPr>
            </w:pPr>
            <w:r w:rsidRPr="00AE4EBD">
              <w:rPr>
                <w:rFonts w:eastAsia="Calibri" w:cs="Times New Roman"/>
                <w:szCs w:val="24"/>
              </w:rPr>
              <w:t xml:space="preserve">Įrangos gamintojo, tiekėjo arba subtiekėjo atstovas kvalifikuoja įrangą (IQ – </w:t>
            </w:r>
            <w:proofErr w:type="spellStart"/>
            <w:r w:rsidRPr="00AE4EBD">
              <w:rPr>
                <w:rFonts w:eastAsia="Calibri" w:cs="Times New Roman"/>
                <w:szCs w:val="24"/>
              </w:rPr>
              <w:t>installation</w:t>
            </w:r>
            <w:proofErr w:type="spellEnd"/>
            <w:r w:rsidRPr="00AE4EBD">
              <w:rPr>
                <w:rFonts w:eastAsia="Calibri" w:cs="Times New Roman"/>
                <w:szCs w:val="24"/>
              </w:rPr>
              <w:t xml:space="preserve"> </w:t>
            </w:r>
            <w:proofErr w:type="spellStart"/>
            <w:r w:rsidRPr="00AE4EBD">
              <w:rPr>
                <w:rFonts w:eastAsia="Calibri" w:cs="Times New Roman"/>
                <w:szCs w:val="24"/>
              </w:rPr>
              <w:t>qualification</w:t>
            </w:r>
            <w:proofErr w:type="spellEnd"/>
            <w:r w:rsidRPr="00AE4EBD">
              <w:rPr>
                <w:rFonts w:eastAsia="Calibri" w:cs="Times New Roman"/>
                <w:szCs w:val="24"/>
              </w:rPr>
              <w:t xml:space="preserve">, OQ – </w:t>
            </w:r>
            <w:proofErr w:type="spellStart"/>
            <w:r w:rsidRPr="00AE4EBD">
              <w:rPr>
                <w:rFonts w:eastAsia="Calibri" w:cs="Times New Roman"/>
                <w:szCs w:val="24"/>
              </w:rPr>
              <w:t>operation</w:t>
            </w:r>
            <w:proofErr w:type="spellEnd"/>
            <w:r w:rsidRPr="00AE4EBD">
              <w:rPr>
                <w:rFonts w:eastAsia="Calibri" w:cs="Times New Roman"/>
                <w:szCs w:val="24"/>
              </w:rPr>
              <w:t xml:space="preserve"> </w:t>
            </w:r>
            <w:proofErr w:type="spellStart"/>
            <w:r w:rsidRPr="00AE4EBD">
              <w:rPr>
                <w:rFonts w:eastAsia="Calibri" w:cs="Times New Roman"/>
                <w:szCs w:val="24"/>
              </w:rPr>
              <w:t>qualification</w:t>
            </w:r>
            <w:proofErr w:type="spellEnd"/>
            <w:r w:rsidRPr="00AE4EBD">
              <w:rPr>
                <w:rFonts w:eastAsia="Calibri" w:cs="Times New Roman"/>
                <w:szCs w:val="24"/>
              </w:rPr>
              <w:t xml:space="preserve">, PQ – </w:t>
            </w:r>
            <w:proofErr w:type="spellStart"/>
            <w:r w:rsidRPr="00AE4EBD">
              <w:rPr>
                <w:rFonts w:eastAsia="Calibri" w:cs="Times New Roman"/>
                <w:szCs w:val="24"/>
              </w:rPr>
              <w:t>performance</w:t>
            </w:r>
            <w:proofErr w:type="spellEnd"/>
            <w:r w:rsidRPr="00AE4EBD">
              <w:rPr>
                <w:rFonts w:eastAsia="Calibri" w:cs="Times New Roman"/>
                <w:szCs w:val="24"/>
              </w:rPr>
              <w:t xml:space="preserve"> </w:t>
            </w:r>
            <w:proofErr w:type="spellStart"/>
            <w:r w:rsidRPr="00AE4EBD">
              <w:rPr>
                <w:rFonts w:eastAsia="Calibri" w:cs="Times New Roman"/>
                <w:szCs w:val="24"/>
              </w:rPr>
              <w:t>qualification</w:t>
            </w:r>
            <w:proofErr w:type="spellEnd"/>
            <w:r w:rsidRPr="00AE4EBD">
              <w:rPr>
                <w:rFonts w:eastAsia="Calibri" w:cs="Times New Roman"/>
                <w:szCs w:val="24"/>
              </w:rPr>
              <w:t xml:space="preserve">) ne vėliau kaip per 30 (trisdešimt) kalendorinių dienų nuo įrangos pristatymo. </w:t>
            </w:r>
          </w:p>
          <w:p w14:paraId="0D0C780C" w14:textId="77777777" w:rsidR="008059BA" w:rsidRPr="00AE4EBD" w:rsidRDefault="008059BA" w:rsidP="008059BA">
            <w:pPr>
              <w:jc w:val="both"/>
              <w:rPr>
                <w:rFonts w:eastAsia="Times New Roman" w:cs="Times New Roman"/>
                <w:szCs w:val="24"/>
              </w:rPr>
            </w:pPr>
            <w:r w:rsidRPr="00AE4EBD">
              <w:rPr>
                <w:rFonts w:eastAsia="Calibri" w:cs="Times New Roman"/>
                <w:szCs w:val="24"/>
              </w:rPr>
              <w:t xml:space="preserve">Įrangos kvalifikavimas turi būti atliekamas pagal GGP vadovo 15 priedo „Kvalifikavimas ir validacija“ reikalavimus. Kvalifikavimo ataskaitos turi būti pateiktos per 5 (penkias) darbo dienas po kvalifikavimo darbų atlikimo pabaigos. </w:t>
            </w:r>
          </w:p>
        </w:tc>
        <w:tc>
          <w:tcPr>
            <w:tcW w:w="5245" w:type="dxa"/>
            <w:tcBorders>
              <w:top w:val="single" w:sz="8" w:space="0" w:color="auto"/>
              <w:left w:val="nil"/>
              <w:bottom w:val="single" w:sz="8" w:space="0" w:color="auto"/>
              <w:right w:val="single" w:sz="8" w:space="0" w:color="000000"/>
            </w:tcBorders>
            <w:shd w:val="clear" w:color="auto" w:fill="E2EFD9" w:themeFill="accent6" w:themeFillTint="33"/>
          </w:tcPr>
          <w:p w14:paraId="326611B1" w14:textId="77777777" w:rsidR="008059BA" w:rsidRPr="00AE4EBD" w:rsidRDefault="008059BA" w:rsidP="008059BA">
            <w:pPr>
              <w:rPr>
                <w:rFonts w:eastAsia="Times New Roman" w:cs="Times New Roman"/>
                <w:szCs w:val="24"/>
              </w:rPr>
            </w:pPr>
          </w:p>
        </w:tc>
      </w:tr>
      <w:tr w:rsidR="008059BA" w:rsidRPr="00776518" w14:paraId="58197F89" w14:textId="77777777" w:rsidTr="008059BA">
        <w:trPr>
          <w:trHeight w:val="720"/>
        </w:trPr>
        <w:tc>
          <w:tcPr>
            <w:tcW w:w="733" w:type="dxa"/>
            <w:tcBorders>
              <w:top w:val="nil"/>
              <w:left w:val="single" w:sz="8" w:space="0" w:color="auto"/>
              <w:bottom w:val="single" w:sz="8" w:space="0" w:color="auto"/>
              <w:right w:val="single" w:sz="8" w:space="0" w:color="auto"/>
            </w:tcBorders>
            <w:noWrap/>
            <w:vAlign w:val="center"/>
            <w:hideMark/>
          </w:tcPr>
          <w:p w14:paraId="6BB256DC" w14:textId="77777777" w:rsidR="008059BA" w:rsidRPr="00732194" w:rsidRDefault="008059BA" w:rsidP="008059BA">
            <w:pPr>
              <w:jc w:val="center"/>
              <w:rPr>
                <w:rFonts w:eastAsia="Times New Roman" w:cs="Times New Roman"/>
                <w:szCs w:val="24"/>
                <w:lang w:val="en-US"/>
              </w:rPr>
            </w:pPr>
            <w:r w:rsidRPr="00732194">
              <w:rPr>
                <w:rFonts w:eastAsia="Times New Roman" w:cs="Times New Roman"/>
                <w:szCs w:val="24"/>
              </w:rPr>
              <w:t>7</w:t>
            </w:r>
          </w:p>
        </w:tc>
        <w:tc>
          <w:tcPr>
            <w:tcW w:w="9639" w:type="dxa"/>
            <w:gridSpan w:val="2"/>
            <w:tcBorders>
              <w:top w:val="single" w:sz="8" w:space="0" w:color="auto"/>
              <w:left w:val="nil"/>
              <w:bottom w:val="single" w:sz="8" w:space="0" w:color="auto"/>
              <w:right w:val="single" w:sz="8" w:space="0" w:color="000000"/>
            </w:tcBorders>
            <w:vAlign w:val="center"/>
            <w:hideMark/>
          </w:tcPr>
          <w:p w14:paraId="33BB3227" w14:textId="77777777" w:rsidR="008059BA" w:rsidRPr="00AE4EBD" w:rsidRDefault="008059BA" w:rsidP="008059BA">
            <w:pPr>
              <w:jc w:val="both"/>
              <w:rPr>
                <w:rFonts w:eastAsia="Times New Roman" w:cs="Times New Roman"/>
                <w:szCs w:val="24"/>
              </w:rPr>
            </w:pPr>
            <w:r w:rsidRPr="00AE4EBD">
              <w:rPr>
                <w:rFonts w:eastAsia="Times New Roman" w:cs="Times New Roman"/>
                <w:szCs w:val="24"/>
              </w:rPr>
              <w:t>Tiekėjas turi pateikti kvalifikavimo atlikimo protokolus</w:t>
            </w:r>
            <w:r>
              <w:rPr>
                <w:rFonts w:eastAsia="Times New Roman" w:cs="Times New Roman"/>
                <w:szCs w:val="24"/>
              </w:rPr>
              <w:t xml:space="preserve"> per 30 kalendorinių dienų po kvalifikavimo darbų atlikimo pabaigos.</w:t>
            </w:r>
          </w:p>
        </w:tc>
        <w:tc>
          <w:tcPr>
            <w:tcW w:w="5245" w:type="dxa"/>
            <w:tcBorders>
              <w:top w:val="single" w:sz="8" w:space="0" w:color="auto"/>
              <w:left w:val="nil"/>
              <w:bottom w:val="single" w:sz="8" w:space="0" w:color="auto"/>
              <w:right w:val="single" w:sz="8" w:space="0" w:color="000000"/>
            </w:tcBorders>
            <w:shd w:val="clear" w:color="auto" w:fill="E2EFD9" w:themeFill="accent6" w:themeFillTint="33"/>
          </w:tcPr>
          <w:p w14:paraId="2F7FE24D" w14:textId="77777777" w:rsidR="008059BA" w:rsidRPr="00AE4EBD" w:rsidRDefault="008059BA" w:rsidP="008059BA">
            <w:pPr>
              <w:rPr>
                <w:rFonts w:eastAsia="Times New Roman" w:cs="Times New Roman"/>
                <w:szCs w:val="24"/>
              </w:rPr>
            </w:pPr>
          </w:p>
        </w:tc>
      </w:tr>
      <w:tr w:rsidR="008059BA" w:rsidRPr="00776518" w14:paraId="09360F00" w14:textId="77777777" w:rsidTr="008059BA">
        <w:trPr>
          <w:trHeight w:val="720"/>
        </w:trPr>
        <w:tc>
          <w:tcPr>
            <w:tcW w:w="733" w:type="dxa"/>
            <w:tcBorders>
              <w:top w:val="nil"/>
              <w:left w:val="single" w:sz="8" w:space="0" w:color="auto"/>
              <w:bottom w:val="single" w:sz="8" w:space="0" w:color="auto"/>
              <w:right w:val="single" w:sz="8" w:space="0" w:color="auto"/>
            </w:tcBorders>
            <w:noWrap/>
            <w:vAlign w:val="center"/>
          </w:tcPr>
          <w:p w14:paraId="653E8342" w14:textId="77777777" w:rsidR="008059BA" w:rsidRPr="00732194" w:rsidRDefault="008059BA" w:rsidP="008059BA">
            <w:pPr>
              <w:jc w:val="center"/>
              <w:rPr>
                <w:rFonts w:eastAsia="Times New Roman" w:cs="Times New Roman"/>
                <w:szCs w:val="24"/>
              </w:rPr>
            </w:pPr>
            <w:r w:rsidRPr="00732194">
              <w:rPr>
                <w:rFonts w:eastAsia="Times New Roman" w:cs="Times New Roman"/>
                <w:szCs w:val="24"/>
              </w:rPr>
              <w:t>8</w:t>
            </w:r>
          </w:p>
        </w:tc>
        <w:tc>
          <w:tcPr>
            <w:tcW w:w="9639" w:type="dxa"/>
            <w:gridSpan w:val="2"/>
            <w:tcBorders>
              <w:top w:val="single" w:sz="8" w:space="0" w:color="auto"/>
              <w:left w:val="nil"/>
              <w:bottom w:val="single" w:sz="8" w:space="0" w:color="auto"/>
              <w:right w:val="single" w:sz="8" w:space="0" w:color="000000"/>
            </w:tcBorders>
            <w:vAlign w:val="center"/>
          </w:tcPr>
          <w:p w14:paraId="2A3E68AC" w14:textId="77777777" w:rsidR="008059BA" w:rsidRPr="00AE4EBD" w:rsidRDefault="008059BA" w:rsidP="008059BA">
            <w:pPr>
              <w:jc w:val="both"/>
              <w:rPr>
                <w:rFonts w:eastAsia="Times New Roman" w:cs="Times New Roman"/>
                <w:szCs w:val="24"/>
              </w:rPr>
            </w:pPr>
            <w:r w:rsidRPr="00AE4EBD">
              <w:rPr>
                <w:rFonts w:eastAsia="Calibri" w:cs="Times New Roman"/>
                <w:szCs w:val="24"/>
              </w:rPr>
              <w:t>Įvykus įrangos gedimui, tiekėjas ne vėliau kaip per 12 val. po gauto pranešimo el. paštu apie įrangos gedimą, privalo atvykti į įstaigą ir nustatyti gedimo priežastį. Gedimo šalinimas turi būti atliktas per 24 val. Jeigu gedimo per 24 val. pašalinti nepavyksta, tiekėjas suteikia pakaitinius įrenginius, kad sistemos tiekimas nebūtų sutrikdytas. Pakaitiniams įrenginiams taikomi tokie patys reikalavimai kaip ir pagrindinei įrangai.</w:t>
            </w:r>
          </w:p>
        </w:tc>
        <w:tc>
          <w:tcPr>
            <w:tcW w:w="5245" w:type="dxa"/>
            <w:tcBorders>
              <w:top w:val="single" w:sz="8" w:space="0" w:color="auto"/>
              <w:left w:val="nil"/>
              <w:bottom w:val="single" w:sz="8" w:space="0" w:color="auto"/>
              <w:right w:val="single" w:sz="8" w:space="0" w:color="000000"/>
            </w:tcBorders>
            <w:shd w:val="clear" w:color="auto" w:fill="E2EFD9" w:themeFill="accent6" w:themeFillTint="33"/>
          </w:tcPr>
          <w:p w14:paraId="37426554" w14:textId="77777777" w:rsidR="008059BA" w:rsidRPr="00AE4EBD" w:rsidRDefault="008059BA" w:rsidP="008059BA">
            <w:pPr>
              <w:rPr>
                <w:rFonts w:eastAsia="Times New Roman" w:cs="Times New Roman"/>
                <w:szCs w:val="24"/>
              </w:rPr>
            </w:pPr>
          </w:p>
        </w:tc>
      </w:tr>
      <w:tr w:rsidR="008059BA" w:rsidRPr="00776518" w14:paraId="75E30995" w14:textId="77777777" w:rsidTr="008059BA">
        <w:trPr>
          <w:trHeight w:val="320"/>
        </w:trPr>
        <w:tc>
          <w:tcPr>
            <w:tcW w:w="733" w:type="dxa"/>
            <w:tcBorders>
              <w:top w:val="nil"/>
              <w:left w:val="single" w:sz="8" w:space="0" w:color="auto"/>
              <w:bottom w:val="single" w:sz="8" w:space="0" w:color="auto"/>
              <w:right w:val="single" w:sz="8" w:space="0" w:color="auto"/>
            </w:tcBorders>
            <w:noWrap/>
            <w:vAlign w:val="center"/>
            <w:hideMark/>
          </w:tcPr>
          <w:p w14:paraId="79EA3169" w14:textId="77777777" w:rsidR="008059BA" w:rsidRPr="00732194" w:rsidRDefault="008059BA" w:rsidP="008059BA">
            <w:pPr>
              <w:jc w:val="center"/>
              <w:rPr>
                <w:rFonts w:eastAsia="Times New Roman" w:cs="Times New Roman"/>
                <w:szCs w:val="24"/>
              </w:rPr>
            </w:pPr>
            <w:r w:rsidRPr="00732194">
              <w:rPr>
                <w:rFonts w:eastAsia="Times New Roman" w:cs="Times New Roman"/>
                <w:szCs w:val="24"/>
              </w:rPr>
              <w:t>9</w:t>
            </w:r>
          </w:p>
        </w:tc>
        <w:tc>
          <w:tcPr>
            <w:tcW w:w="9639" w:type="dxa"/>
            <w:gridSpan w:val="2"/>
            <w:tcBorders>
              <w:top w:val="single" w:sz="8" w:space="0" w:color="auto"/>
              <w:left w:val="nil"/>
              <w:bottom w:val="single" w:sz="8" w:space="0" w:color="auto"/>
              <w:right w:val="single" w:sz="8" w:space="0" w:color="000000"/>
            </w:tcBorders>
            <w:vAlign w:val="center"/>
            <w:hideMark/>
          </w:tcPr>
          <w:p w14:paraId="2876951D" w14:textId="77777777" w:rsidR="008059BA" w:rsidRPr="00AE4EBD" w:rsidRDefault="008059BA" w:rsidP="008059BA">
            <w:pPr>
              <w:jc w:val="both"/>
              <w:rPr>
                <w:rFonts w:eastAsia="Times New Roman" w:cs="Times New Roman"/>
                <w:szCs w:val="24"/>
              </w:rPr>
            </w:pPr>
            <w:r w:rsidRPr="00AE4EBD">
              <w:rPr>
                <w:rFonts w:eastAsia="Times New Roman" w:cs="Times New Roman"/>
                <w:szCs w:val="24"/>
              </w:rPr>
              <w:t xml:space="preserve">Po įrangos kritinio gedimo ar remonto turi būti atliekamas </w:t>
            </w:r>
            <w:proofErr w:type="spellStart"/>
            <w:r w:rsidRPr="00AE4EBD">
              <w:rPr>
                <w:rFonts w:eastAsia="Times New Roman" w:cs="Times New Roman"/>
                <w:szCs w:val="24"/>
              </w:rPr>
              <w:t>rekvalifikavimas</w:t>
            </w:r>
            <w:proofErr w:type="spellEnd"/>
            <w:r w:rsidRPr="00AE4EBD">
              <w:rPr>
                <w:rFonts w:eastAsia="Times New Roman" w:cs="Times New Roman"/>
                <w:szCs w:val="24"/>
              </w:rPr>
              <w:t xml:space="preserve">. Įrangos remontą ir </w:t>
            </w:r>
            <w:proofErr w:type="spellStart"/>
            <w:r w:rsidRPr="00AE4EBD">
              <w:rPr>
                <w:rFonts w:eastAsia="Times New Roman" w:cs="Times New Roman"/>
                <w:szCs w:val="24"/>
              </w:rPr>
              <w:t>rekvalifikavimą</w:t>
            </w:r>
            <w:proofErr w:type="spellEnd"/>
            <w:r w:rsidRPr="00AE4EBD">
              <w:rPr>
                <w:rFonts w:eastAsia="Times New Roman" w:cs="Times New Roman"/>
                <w:szCs w:val="24"/>
              </w:rPr>
              <w:t xml:space="preserve"> atlieka įrangos tiekėjas savo lėšomis.</w:t>
            </w:r>
          </w:p>
        </w:tc>
        <w:tc>
          <w:tcPr>
            <w:tcW w:w="5245" w:type="dxa"/>
            <w:tcBorders>
              <w:top w:val="single" w:sz="8" w:space="0" w:color="auto"/>
              <w:left w:val="nil"/>
              <w:bottom w:val="single" w:sz="8" w:space="0" w:color="auto"/>
              <w:right w:val="single" w:sz="8" w:space="0" w:color="000000"/>
            </w:tcBorders>
            <w:shd w:val="clear" w:color="auto" w:fill="E2EFD9" w:themeFill="accent6" w:themeFillTint="33"/>
          </w:tcPr>
          <w:p w14:paraId="684338B3" w14:textId="77777777" w:rsidR="008059BA" w:rsidRPr="00AE4EBD" w:rsidRDefault="008059BA" w:rsidP="008059BA">
            <w:pPr>
              <w:rPr>
                <w:rFonts w:eastAsia="Times New Roman" w:cs="Times New Roman"/>
                <w:szCs w:val="24"/>
              </w:rPr>
            </w:pPr>
          </w:p>
        </w:tc>
      </w:tr>
      <w:tr w:rsidR="008059BA" w:rsidRPr="00776518" w14:paraId="203C0414" w14:textId="77777777" w:rsidTr="008059BA">
        <w:trPr>
          <w:trHeight w:val="320"/>
        </w:trPr>
        <w:tc>
          <w:tcPr>
            <w:tcW w:w="733" w:type="dxa"/>
            <w:tcBorders>
              <w:top w:val="nil"/>
              <w:left w:val="single" w:sz="8" w:space="0" w:color="auto"/>
              <w:bottom w:val="single" w:sz="8" w:space="0" w:color="auto"/>
              <w:right w:val="single" w:sz="8" w:space="0" w:color="auto"/>
            </w:tcBorders>
            <w:noWrap/>
            <w:vAlign w:val="center"/>
          </w:tcPr>
          <w:p w14:paraId="21F3A22D" w14:textId="77777777" w:rsidR="008059BA" w:rsidRPr="00732194" w:rsidRDefault="008059BA" w:rsidP="008059BA">
            <w:pPr>
              <w:jc w:val="center"/>
              <w:rPr>
                <w:rFonts w:eastAsia="Times New Roman" w:cs="Times New Roman"/>
                <w:szCs w:val="24"/>
              </w:rPr>
            </w:pPr>
            <w:r>
              <w:rPr>
                <w:rFonts w:eastAsia="Times New Roman" w:cs="Times New Roman"/>
                <w:szCs w:val="24"/>
              </w:rPr>
              <w:t>10</w:t>
            </w:r>
          </w:p>
        </w:tc>
        <w:tc>
          <w:tcPr>
            <w:tcW w:w="9639" w:type="dxa"/>
            <w:gridSpan w:val="2"/>
            <w:tcBorders>
              <w:top w:val="single" w:sz="8" w:space="0" w:color="auto"/>
              <w:left w:val="nil"/>
              <w:bottom w:val="single" w:sz="8" w:space="0" w:color="auto"/>
              <w:right w:val="single" w:sz="8" w:space="0" w:color="000000"/>
            </w:tcBorders>
            <w:vAlign w:val="center"/>
          </w:tcPr>
          <w:p w14:paraId="1AA1545E" w14:textId="77777777" w:rsidR="008059BA" w:rsidRPr="00AE4EBD" w:rsidRDefault="008059BA" w:rsidP="008059BA">
            <w:pPr>
              <w:jc w:val="both"/>
              <w:rPr>
                <w:rFonts w:eastAsia="Times New Roman" w:cs="Times New Roman"/>
                <w:szCs w:val="24"/>
              </w:rPr>
            </w:pPr>
            <w:r w:rsidRPr="00AE4EBD">
              <w:rPr>
                <w:rFonts w:eastAsia="Times New Roman" w:cs="Times New Roman"/>
                <w:szCs w:val="24"/>
              </w:rPr>
              <w:t xml:space="preserve">Tiekėjas privalo turėti identišką antrą matavimo įrangos komplektą pakeitimui, kai sueina metrologinės patikros ar </w:t>
            </w:r>
            <w:proofErr w:type="spellStart"/>
            <w:r w:rsidRPr="00AE4EBD">
              <w:rPr>
                <w:rFonts w:eastAsia="Times New Roman" w:cs="Times New Roman"/>
                <w:szCs w:val="24"/>
              </w:rPr>
              <w:t>kalibracijos</w:t>
            </w:r>
            <w:proofErr w:type="spellEnd"/>
            <w:r w:rsidRPr="00AE4EBD">
              <w:rPr>
                <w:rFonts w:eastAsia="Times New Roman" w:cs="Times New Roman"/>
                <w:szCs w:val="24"/>
              </w:rPr>
              <w:t xml:space="preserve"> terminas. Keičiant prietaisus, matavimų pertrauka negali būti </w:t>
            </w:r>
            <w:r w:rsidRPr="00AE4EBD">
              <w:rPr>
                <w:rFonts w:eastAsia="Times New Roman" w:cs="Times New Roman"/>
                <w:szCs w:val="24"/>
              </w:rPr>
              <w:lastRenderedPageBreak/>
              <w:t>ilgesnė nei 5 minutės. Naujai sukalibruotas įrangos komplektas turi būti pristatytas, sukeistas ir sumontuotas ne vėliau kaip likus 1 darbo dienai iki esamos įrangos patikros termino pabaigos.</w:t>
            </w:r>
          </w:p>
        </w:tc>
        <w:tc>
          <w:tcPr>
            <w:tcW w:w="5245" w:type="dxa"/>
            <w:tcBorders>
              <w:top w:val="single" w:sz="8" w:space="0" w:color="auto"/>
              <w:left w:val="nil"/>
              <w:bottom w:val="single" w:sz="8" w:space="0" w:color="auto"/>
              <w:right w:val="single" w:sz="8" w:space="0" w:color="000000"/>
            </w:tcBorders>
            <w:shd w:val="clear" w:color="auto" w:fill="E2EFD9" w:themeFill="accent6" w:themeFillTint="33"/>
          </w:tcPr>
          <w:p w14:paraId="3A2E6095" w14:textId="77777777" w:rsidR="008059BA" w:rsidRPr="00AE4EBD" w:rsidRDefault="008059BA" w:rsidP="008059BA">
            <w:pPr>
              <w:rPr>
                <w:rFonts w:eastAsia="Times New Roman" w:cs="Times New Roman"/>
                <w:szCs w:val="24"/>
              </w:rPr>
            </w:pPr>
          </w:p>
        </w:tc>
      </w:tr>
      <w:tr w:rsidR="008059BA" w:rsidRPr="00776518" w14:paraId="2B0B7176" w14:textId="77777777" w:rsidTr="008059BA">
        <w:trPr>
          <w:trHeight w:val="320"/>
        </w:trPr>
        <w:tc>
          <w:tcPr>
            <w:tcW w:w="733" w:type="dxa"/>
            <w:tcBorders>
              <w:top w:val="nil"/>
              <w:left w:val="single" w:sz="8" w:space="0" w:color="auto"/>
              <w:bottom w:val="single" w:sz="8" w:space="0" w:color="auto"/>
              <w:right w:val="single" w:sz="8" w:space="0" w:color="auto"/>
            </w:tcBorders>
            <w:noWrap/>
            <w:vAlign w:val="center"/>
            <w:hideMark/>
          </w:tcPr>
          <w:p w14:paraId="397545D6" w14:textId="77777777" w:rsidR="008059BA" w:rsidRPr="00732194" w:rsidRDefault="008059BA" w:rsidP="008059BA">
            <w:pPr>
              <w:jc w:val="center"/>
              <w:rPr>
                <w:rFonts w:eastAsia="Times New Roman" w:cs="Times New Roman"/>
                <w:szCs w:val="24"/>
              </w:rPr>
            </w:pPr>
            <w:r w:rsidRPr="00732194">
              <w:rPr>
                <w:rFonts w:eastAsia="Times New Roman" w:cs="Times New Roman"/>
                <w:szCs w:val="24"/>
              </w:rPr>
              <w:t>1</w:t>
            </w:r>
            <w:r>
              <w:rPr>
                <w:rFonts w:eastAsia="Times New Roman" w:cs="Times New Roman"/>
                <w:szCs w:val="24"/>
              </w:rPr>
              <w:t>1</w:t>
            </w:r>
          </w:p>
        </w:tc>
        <w:tc>
          <w:tcPr>
            <w:tcW w:w="9639" w:type="dxa"/>
            <w:gridSpan w:val="2"/>
            <w:tcBorders>
              <w:top w:val="single" w:sz="8" w:space="0" w:color="auto"/>
              <w:left w:val="nil"/>
              <w:bottom w:val="single" w:sz="8" w:space="0" w:color="auto"/>
              <w:right w:val="single" w:sz="8" w:space="0" w:color="000000"/>
            </w:tcBorders>
            <w:vAlign w:val="center"/>
            <w:hideMark/>
          </w:tcPr>
          <w:p w14:paraId="63050306" w14:textId="77777777" w:rsidR="008059BA" w:rsidRPr="00AE4EBD" w:rsidRDefault="008059BA" w:rsidP="008059BA">
            <w:pPr>
              <w:jc w:val="both"/>
              <w:rPr>
                <w:rFonts w:eastAsia="Times New Roman" w:cs="Times New Roman"/>
                <w:szCs w:val="24"/>
              </w:rPr>
            </w:pPr>
            <w:r w:rsidRPr="00AE4EBD">
              <w:rPr>
                <w:rFonts w:eastAsia="Times New Roman" w:cs="Times New Roman"/>
                <w:szCs w:val="24"/>
              </w:rPr>
              <w:t>Įranga instaliuojama VULSK patalpose, paslaugos gavėjo darbuotojai apmokomi dirbti su įranga ir programine įranga.</w:t>
            </w:r>
          </w:p>
        </w:tc>
        <w:tc>
          <w:tcPr>
            <w:tcW w:w="5245" w:type="dxa"/>
            <w:tcBorders>
              <w:top w:val="single" w:sz="8" w:space="0" w:color="auto"/>
              <w:left w:val="nil"/>
              <w:bottom w:val="single" w:sz="8" w:space="0" w:color="auto"/>
              <w:right w:val="single" w:sz="8" w:space="0" w:color="000000"/>
            </w:tcBorders>
            <w:shd w:val="clear" w:color="auto" w:fill="E2EFD9" w:themeFill="accent6" w:themeFillTint="33"/>
          </w:tcPr>
          <w:p w14:paraId="5251E6AE" w14:textId="77777777" w:rsidR="008059BA" w:rsidRPr="00AE4EBD" w:rsidRDefault="008059BA" w:rsidP="008059BA">
            <w:pPr>
              <w:rPr>
                <w:rFonts w:eastAsia="Times New Roman" w:cs="Times New Roman"/>
                <w:szCs w:val="24"/>
              </w:rPr>
            </w:pPr>
          </w:p>
        </w:tc>
      </w:tr>
      <w:tr w:rsidR="008059BA" w:rsidRPr="00776518" w14:paraId="32ED2FF4" w14:textId="77777777" w:rsidTr="008059BA">
        <w:trPr>
          <w:trHeight w:val="320"/>
        </w:trPr>
        <w:tc>
          <w:tcPr>
            <w:tcW w:w="733" w:type="dxa"/>
            <w:tcBorders>
              <w:top w:val="nil"/>
              <w:left w:val="single" w:sz="8" w:space="0" w:color="auto"/>
              <w:bottom w:val="single" w:sz="8" w:space="0" w:color="auto"/>
              <w:right w:val="single" w:sz="8" w:space="0" w:color="auto"/>
            </w:tcBorders>
            <w:noWrap/>
            <w:vAlign w:val="center"/>
            <w:hideMark/>
          </w:tcPr>
          <w:p w14:paraId="710C83F2" w14:textId="77777777" w:rsidR="008059BA" w:rsidRPr="00732194" w:rsidRDefault="008059BA" w:rsidP="008059BA">
            <w:pPr>
              <w:jc w:val="center"/>
              <w:rPr>
                <w:rFonts w:eastAsia="Times New Roman" w:cs="Times New Roman"/>
                <w:szCs w:val="24"/>
              </w:rPr>
            </w:pPr>
            <w:r w:rsidRPr="00732194">
              <w:rPr>
                <w:rFonts w:eastAsia="Times New Roman" w:cs="Times New Roman"/>
                <w:szCs w:val="24"/>
              </w:rPr>
              <w:t>1</w:t>
            </w:r>
            <w:r>
              <w:rPr>
                <w:rFonts w:eastAsia="Times New Roman" w:cs="Times New Roman"/>
                <w:szCs w:val="24"/>
              </w:rPr>
              <w:t>2</w:t>
            </w:r>
          </w:p>
        </w:tc>
        <w:tc>
          <w:tcPr>
            <w:tcW w:w="9639" w:type="dxa"/>
            <w:gridSpan w:val="2"/>
            <w:tcBorders>
              <w:top w:val="single" w:sz="8" w:space="0" w:color="auto"/>
              <w:left w:val="nil"/>
              <w:bottom w:val="single" w:sz="8" w:space="0" w:color="auto"/>
              <w:right w:val="single" w:sz="8" w:space="0" w:color="000000"/>
            </w:tcBorders>
            <w:vAlign w:val="center"/>
            <w:hideMark/>
          </w:tcPr>
          <w:p w14:paraId="082ED114" w14:textId="77777777" w:rsidR="008059BA" w:rsidRPr="00AE4EBD" w:rsidRDefault="008059BA" w:rsidP="008059BA">
            <w:pPr>
              <w:jc w:val="both"/>
              <w:rPr>
                <w:rFonts w:eastAsia="Times New Roman" w:cs="Times New Roman"/>
                <w:szCs w:val="24"/>
              </w:rPr>
            </w:pPr>
            <w:r w:rsidRPr="00AE4EBD">
              <w:rPr>
                <w:rFonts w:eastAsia="Times New Roman" w:cs="Times New Roman"/>
                <w:szCs w:val="24"/>
              </w:rPr>
              <w:t>Paslaugos teikiamos 36 mėnesių.</w:t>
            </w:r>
          </w:p>
        </w:tc>
        <w:tc>
          <w:tcPr>
            <w:tcW w:w="5245" w:type="dxa"/>
            <w:tcBorders>
              <w:top w:val="single" w:sz="8" w:space="0" w:color="auto"/>
              <w:left w:val="nil"/>
              <w:bottom w:val="single" w:sz="8" w:space="0" w:color="auto"/>
              <w:right w:val="single" w:sz="8" w:space="0" w:color="000000"/>
            </w:tcBorders>
            <w:shd w:val="clear" w:color="auto" w:fill="E2EFD9" w:themeFill="accent6" w:themeFillTint="33"/>
          </w:tcPr>
          <w:p w14:paraId="0717B0FB" w14:textId="77777777" w:rsidR="008059BA" w:rsidRPr="00AE4EBD" w:rsidRDefault="008059BA" w:rsidP="008059BA">
            <w:pPr>
              <w:rPr>
                <w:rFonts w:eastAsia="Times New Roman" w:cs="Times New Roman"/>
                <w:szCs w:val="24"/>
              </w:rPr>
            </w:pPr>
          </w:p>
        </w:tc>
      </w:tr>
    </w:tbl>
    <w:p w14:paraId="2690D881" w14:textId="77777777" w:rsidR="00B93CC8" w:rsidRDefault="00B93CC8" w:rsidP="00E739CA">
      <w:pPr>
        <w:rPr>
          <w:rFonts w:cs="Times New Roman"/>
          <w:b/>
          <w:color w:val="FF0000"/>
          <w:szCs w:val="24"/>
        </w:rPr>
      </w:pPr>
    </w:p>
    <w:p w14:paraId="1DDC35CE" w14:textId="77777777" w:rsidR="00B93CC8" w:rsidRPr="00B93CC8" w:rsidRDefault="00B93CC8" w:rsidP="00E739CA">
      <w:pPr>
        <w:rPr>
          <w:rFonts w:cs="Times New Roman"/>
          <w:b/>
          <w:szCs w:val="24"/>
        </w:rPr>
      </w:pPr>
    </w:p>
    <w:p w14:paraId="7BB91D93" w14:textId="7175E208" w:rsidR="00B93CC8" w:rsidRDefault="00B93CC8" w:rsidP="00E739CA">
      <w:pPr>
        <w:rPr>
          <w:rFonts w:eastAsia="Calibri" w:cs="Times New Roman"/>
          <w:b/>
          <w:szCs w:val="24"/>
        </w:rPr>
      </w:pPr>
      <w:r w:rsidRPr="00B93CC8">
        <w:rPr>
          <w:rFonts w:cs="Times New Roman"/>
          <w:b/>
          <w:szCs w:val="24"/>
        </w:rPr>
        <w:t xml:space="preserve">2. </w:t>
      </w:r>
      <w:r w:rsidRPr="00B93CC8">
        <w:rPr>
          <w:rFonts w:eastAsia="Calibri" w:cs="Times New Roman"/>
          <w:b/>
          <w:szCs w:val="24"/>
        </w:rPr>
        <w:t xml:space="preserve">Perkančiosios </w:t>
      </w:r>
      <w:r>
        <w:rPr>
          <w:rFonts w:eastAsia="Calibri" w:cs="Times New Roman"/>
          <w:b/>
          <w:szCs w:val="24"/>
        </w:rPr>
        <w:t>organizacijos įrenginių ir patalpų, kuriuose turi būti vykdoma n</w:t>
      </w:r>
      <w:r w:rsidRPr="00851257">
        <w:rPr>
          <w:rFonts w:eastAsia="Calibri" w:cs="Times New Roman"/>
          <w:b/>
          <w:szCs w:val="24"/>
        </w:rPr>
        <w:t>uotolinė stebėsena (monitoringas)</w:t>
      </w:r>
      <w:r>
        <w:rPr>
          <w:rFonts w:eastAsia="Calibri" w:cs="Times New Roman"/>
          <w:b/>
          <w:szCs w:val="24"/>
        </w:rPr>
        <w:t>, sąrašas:</w:t>
      </w:r>
    </w:p>
    <w:p w14:paraId="526D5174" w14:textId="20B9186F" w:rsidR="00AB25E8" w:rsidRDefault="00AB25E8" w:rsidP="00E739CA">
      <w:pPr>
        <w:rPr>
          <w:rFonts w:cs="Times New Roman"/>
          <w:b/>
          <w:color w:val="FF0000"/>
          <w:szCs w:val="24"/>
        </w:rPr>
      </w:pPr>
    </w:p>
    <w:tbl>
      <w:tblPr>
        <w:tblW w:w="0" w:type="auto"/>
        <w:tblLook w:val="04A0" w:firstRow="1" w:lastRow="0" w:firstColumn="1" w:lastColumn="0" w:noHBand="0" w:noVBand="1"/>
      </w:tblPr>
      <w:tblGrid>
        <w:gridCol w:w="907"/>
        <w:gridCol w:w="4905"/>
        <w:gridCol w:w="2069"/>
        <w:gridCol w:w="2042"/>
        <w:gridCol w:w="1701"/>
        <w:gridCol w:w="2126"/>
        <w:gridCol w:w="1386"/>
      </w:tblGrid>
      <w:tr w:rsidR="00BC30E8" w:rsidRPr="00AB25E8" w14:paraId="376D7AA1" w14:textId="77777777" w:rsidTr="00BC30E8">
        <w:trPr>
          <w:trHeight w:val="1455"/>
        </w:trPr>
        <w:tc>
          <w:tcPr>
            <w:tcW w:w="0" w:type="auto"/>
            <w:tcBorders>
              <w:top w:val="nil"/>
              <w:left w:val="nil"/>
              <w:bottom w:val="nil"/>
              <w:right w:val="nil"/>
            </w:tcBorders>
            <w:shd w:val="clear" w:color="auto" w:fill="auto"/>
            <w:noWrap/>
            <w:vAlign w:val="center"/>
            <w:hideMark/>
          </w:tcPr>
          <w:p w14:paraId="40F4AB65" w14:textId="77777777" w:rsidR="00BC30E8" w:rsidRPr="00AB25E8" w:rsidRDefault="00BC30E8" w:rsidP="008059BA">
            <w:pPr>
              <w:rPr>
                <w:rFonts w:eastAsia="Times New Roman" w:cs="Times New Roman"/>
                <w:szCs w:val="24"/>
                <w:lang w:eastAsia="lt-LT"/>
              </w:rPr>
            </w:pPr>
          </w:p>
        </w:tc>
        <w:tc>
          <w:tcPr>
            <w:tcW w:w="4905" w:type="dxa"/>
            <w:tcBorders>
              <w:top w:val="nil"/>
              <w:left w:val="nil"/>
              <w:bottom w:val="nil"/>
              <w:right w:val="nil"/>
            </w:tcBorders>
            <w:shd w:val="clear" w:color="auto" w:fill="auto"/>
            <w:noWrap/>
            <w:vAlign w:val="bottom"/>
            <w:hideMark/>
          </w:tcPr>
          <w:p w14:paraId="056026C6" w14:textId="77777777" w:rsidR="00BC30E8" w:rsidRPr="00AB25E8" w:rsidRDefault="00BC30E8" w:rsidP="008059BA">
            <w:pPr>
              <w:jc w:val="center"/>
              <w:rPr>
                <w:rFonts w:eastAsia="Times New Roman" w:cs="Times New Roman"/>
                <w:sz w:val="20"/>
                <w:szCs w:val="20"/>
                <w:lang w:eastAsia="lt-LT"/>
              </w:rPr>
            </w:pPr>
          </w:p>
        </w:tc>
        <w:tc>
          <w:tcPr>
            <w:tcW w:w="2069" w:type="dxa"/>
            <w:tcBorders>
              <w:top w:val="single" w:sz="4" w:space="0" w:color="auto"/>
              <w:left w:val="single" w:sz="4" w:space="0" w:color="auto"/>
              <w:bottom w:val="single" w:sz="4" w:space="0" w:color="auto"/>
              <w:right w:val="single" w:sz="4" w:space="0" w:color="auto"/>
            </w:tcBorders>
            <w:shd w:val="clear" w:color="auto" w:fill="auto"/>
            <w:vAlign w:val="center"/>
          </w:tcPr>
          <w:p w14:paraId="54BC2EAE" w14:textId="0904F8DF" w:rsidR="00BC30E8" w:rsidRPr="00AB25E8" w:rsidRDefault="00BC30E8" w:rsidP="008059BA">
            <w:pPr>
              <w:rPr>
                <w:rFonts w:eastAsia="Times New Roman" w:cs="Times New Roman"/>
                <w:b/>
                <w:bCs/>
                <w:color w:val="000000"/>
                <w:sz w:val="22"/>
                <w:lang w:eastAsia="lt-LT"/>
              </w:rPr>
            </w:pPr>
            <w:r w:rsidRPr="0025728F">
              <w:rPr>
                <w:b/>
                <w:bCs/>
                <w:lang w:eastAsia="en-GB"/>
              </w:rPr>
              <w:t>VULSK  Farmacinės veiklos skyriaus 1-osios ligoninės vaistinė</w:t>
            </w:r>
            <w:r>
              <w:rPr>
                <w:b/>
                <w:bCs/>
                <w:lang w:eastAsia="en-GB"/>
              </w:rPr>
              <w:t xml:space="preserve"> ( Santariškių g. 2, Vilnius )</w:t>
            </w:r>
          </w:p>
        </w:tc>
        <w:tc>
          <w:tcPr>
            <w:tcW w:w="2042" w:type="dxa"/>
            <w:tcBorders>
              <w:top w:val="single" w:sz="4" w:space="0" w:color="auto"/>
              <w:left w:val="nil"/>
              <w:bottom w:val="single" w:sz="4" w:space="0" w:color="auto"/>
              <w:right w:val="single" w:sz="4" w:space="0" w:color="auto"/>
            </w:tcBorders>
            <w:shd w:val="clear" w:color="auto" w:fill="auto"/>
            <w:vAlign w:val="center"/>
          </w:tcPr>
          <w:p w14:paraId="52579E41" w14:textId="3761A881" w:rsidR="00BC30E8" w:rsidRPr="00AB25E8" w:rsidRDefault="00BC30E8" w:rsidP="008059BA">
            <w:pPr>
              <w:rPr>
                <w:rFonts w:eastAsia="Times New Roman" w:cs="Times New Roman"/>
                <w:b/>
                <w:bCs/>
                <w:color w:val="000000"/>
                <w:sz w:val="22"/>
                <w:lang w:eastAsia="lt-LT"/>
              </w:rPr>
            </w:pPr>
            <w:r w:rsidRPr="0025728F">
              <w:rPr>
                <w:b/>
                <w:bCs/>
                <w:lang w:eastAsia="en-GB"/>
              </w:rPr>
              <w:t>VULSK  Farmacinės veiklos skyriaus 2-osios ligoninės vaistinė</w:t>
            </w:r>
            <w:r>
              <w:rPr>
                <w:b/>
                <w:bCs/>
                <w:lang w:eastAsia="en-GB"/>
              </w:rPr>
              <w:t xml:space="preserve"> ( Santariškių g. 7, Vilnius )</w:t>
            </w:r>
          </w:p>
        </w:tc>
        <w:tc>
          <w:tcPr>
            <w:tcW w:w="1701" w:type="dxa"/>
            <w:tcBorders>
              <w:top w:val="single" w:sz="4" w:space="0" w:color="auto"/>
              <w:left w:val="nil"/>
              <w:bottom w:val="single" w:sz="4" w:space="0" w:color="auto"/>
              <w:right w:val="single" w:sz="4" w:space="0" w:color="auto"/>
            </w:tcBorders>
            <w:shd w:val="clear" w:color="auto" w:fill="auto"/>
            <w:vAlign w:val="center"/>
          </w:tcPr>
          <w:p w14:paraId="065F03AD" w14:textId="06037B91" w:rsidR="00BC30E8" w:rsidRPr="00AB25E8" w:rsidRDefault="00BC30E8" w:rsidP="008059BA">
            <w:pPr>
              <w:rPr>
                <w:rFonts w:eastAsia="Times New Roman" w:cs="Times New Roman"/>
                <w:b/>
                <w:bCs/>
                <w:color w:val="000000"/>
                <w:sz w:val="22"/>
                <w:lang w:eastAsia="lt-LT"/>
              </w:rPr>
            </w:pPr>
            <w:r w:rsidRPr="0025728F">
              <w:rPr>
                <w:b/>
                <w:bCs/>
                <w:lang w:eastAsia="en-GB"/>
              </w:rPr>
              <w:t xml:space="preserve">VULSK  Logistikos centro </w:t>
            </w:r>
            <w:proofErr w:type="spellStart"/>
            <w:r w:rsidRPr="0025728F">
              <w:rPr>
                <w:b/>
                <w:bCs/>
                <w:lang w:eastAsia="en-GB"/>
              </w:rPr>
              <w:t>sandėlys</w:t>
            </w:r>
            <w:proofErr w:type="spellEnd"/>
            <w:r>
              <w:rPr>
                <w:b/>
                <w:bCs/>
                <w:lang w:eastAsia="en-GB"/>
              </w:rPr>
              <w:t xml:space="preserve"> ( Santariškių g. 16, Vilnius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7788B11" w14:textId="77777777" w:rsidR="00BC30E8" w:rsidRPr="00AB25E8" w:rsidRDefault="00BC30E8" w:rsidP="008059BA">
            <w:pPr>
              <w:rPr>
                <w:rFonts w:eastAsia="Times New Roman" w:cs="Times New Roman"/>
                <w:b/>
                <w:bCs/>
                <w:color w:val="000000"/>
                <w:sz w:val="22"/>
                <w:lang w:eastAsia="lt-LT"/>
              </w:rPr>
            </w:pPr>
            <w:r w:rsidRPr="0025728F">
              <w:rPr>
                <w:b/>
                <w:bCs/>
                <w:lang w:eastAsia="en-GB"/>
              </w:rPr>
              <w:t>VULSK Farmacinės veiklos skyriaus 1-osios ligoninės vaistinės švarios patalpos pagal GGP (vaistų gamyba</w:t>
            </w:r>
            <w:r>
              <w:rPr>
                <w:b/>
                <w:bCs/>
                <w:lang w:eastAsia="en-GB"/>
              </w:rPr>
              <w:t>: Santariškių g. 2, Vilnius )</w:t>
            </w:r>
          </w:p>
        </w:tc>
        <w:tc>
          <w:tcPr>
            <w:tcW w:w="1386" w:type="dxa"/>
            <w:tcBorders>
              <w:top w:val="nil"/>
              <w:left w:val="nil"/>
              <w:bottom w:val="nil"/>
              <w:right w:val="nil"/>
            </w:tcBorders>
            <w:shd w:val="clear" w:color="auto" w:fill="auto"/>
            <w:noWrap/>
            <w:vAlign w:val="bottom"/>
            <w:hideMark/>
          </w:tcPr>
          <w:p w14:paraId="7A80BA06" w14:textId="77777777" w:rsidR="00BC30E8" w:rsidRPr="00AB25E8" w:rsidRDefault="00BC30E8" w:rsidP="008059BA">
            <w:pPr>
              <w:rPr>
                <w:rFonts w:eastAsia="Times New Roman" w:cs="Times New Roman"/>
                <w:b/>
                <w:bCs/>
                <w:color w:val="000000"/>
                <w:sz w:val="22"/>
                <w:lang w:eastAsia="lt-LT"/>
              </w:rPr>
            </w:pPr>
          </w:p>
        </w:tc>
      </w:tr>
      <w:tr w:rsidR="00BC30E8" w:rsidRPr="00AB25E8" w14:paraId="45DEEBB1" w14:textId="77777777" w:rsidTr="00BC30E8">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065577" w14:textId="77777777" w:rsidR="00BC30E8" w:rsidRPr="00AB25E8" w:rsidRDefault="00BC30E8" w:rsidP="008059BA">
            <w:pPr>
              <w:jc w:val="center"/>
              <w:rPr>
                <w:rFonts w:eastAsia="Times New Roman" w:cs="Times New Roman"/>
                <w:b/>
                <w:bCs/>
                <w:color w:val="000000"/>
                <w:sz w:val="22"/>
                <w:lang w:eastAsia="lt-LT"/>
              </w:rPr>
            </w:pPr>
            <w:r w:rsidRPr="00AB25E8">
              <w:rPr>
                <w:rFonts w:eastAsia="Times New Roman" w:cs="Times New Roman"/>
                <w:b/>
                <w:bCs/>
                <w:color w:val="000000"/>
                <w:sz w:val="22"/>
                <w:lang w:eastAsia="lt-LT"/>
              </w:rPr>
              <w:t>Eil. Nr.</w:t>
            </w:r>
          </w:p>
        </w:tc>
        <w:tc>
          <w:tcPr>
            <w:tcW w:w="4905" w:type="dxa"/>
            <w:tcBorders>
              <w:top w:val="single" w:sz="4" w:space="0" w:color="auto"/>
              <w:left w:val="nil"/>
              <w:bottom w:val="single" w:sz="4" w:space="0" w:color="auto"/>
              <w:right w:val="single" w:sz="4" w:space="0" w:color="auto"/>
            </w:tcBorders>
            <w:shd w:val="clear" w:color="auto" w:fill="auto"/>
            <w:noWrap/>
            <w:vAlign w:val="center"/>
            <w:hideMark/>
          </w:tcPr>
          <w:p w14:paraId="5409B469" w14:textId="77777777" w:rsidR="00BC30E8" w:rsidRPr="00AB25E8" w:rsidRDefault="00BC30E8" w:rsidP="008059BA">
            <w:pPr>
              <w:jc w:val="center"/>
              <w:rPr>
                <w:rFonts w:eastAsia="Times New Roman" w:cs="Times New Roman"/>
                <w:b/>
                <w:bCs/>
                <w:color w:val="000000"/>
                <w:sz w:val="22"/>
                <w:lang w:eastAsia="lt-LT"/>
              </w:rPr>
            </w:pPr>
            <w:r w:rsidRPr="00AB25E8">
              <w:rPr>
                <w:rFonts w:eastAsia="Times New Roman" w:cs="Times New Roman"/>
                <w:b/>
                <w:bCs/>
                <w:color w:val="000000"/>
                <w:sz w:val="22"/>
                <w:lang w:eastAsia="lt-LT"/>
              </w:rPr>
              <w:t>Monitoraviomo taškas</w:t>
            </w:r>
          </w:p>
        </w:tc>
        <w:tc>
          <w:tcPr>
            <w:tcW w:w="2069" w:type="dxa"/>
            <w:tcBorders>
              <w:top w:val="nil"/>
              <w:left w:val="nil"/>
              <w:bottom w:val="single" w:sz="4" w:space="0" w:color="auto"/>
              <w:right w:val="single" w:sz="4" w:space="0" w:color="auto"/>
            </w:tcBorders>
            <w:shd w:val="clear" w:color="auto" w:fill="auto"/>
            <w:vAlign w:val="center"/>
            <w:hideMark/>
          </w:tcPr>
          <w:p w14:paraId="135AF57E" w14:textId="7083DF6F" w:rsidR="00BC30E8" w:rsidRPr="00AB25E8" w:rsidRDefault="00BC30E8" w:rsidP="008059BA">
            <w:pPr>
              <w:jc w:val="center"/>
              <w:rPr>
                <w:rFonts w:eastAsia="Times New Roman" w:cs="Times New Roman"/>
                <w:b/>
                <w:bCs/>
                <w:color w:val="000000"/>
                <w:sz w:val="22"/>
                <w:lang w:eastAsia="lt-LT"/>
              </w:rPr>
            </w:pPr>
            <w:r>
              <w:rPr>
                <w:rFonts w:eastAsia="Times New Roman" w:cs="Times New Roman"/>
                <w:b/>
                <w:bCs/>
                <w:color w:val="000000"/>
                <w:sz w:val="22"/>
                <w:lang w:eastAsia="lt-LT"/>
              </w:rPr>
              <w:t xml:space="preserve">Kiekis, </w:t>
            </w:r>
            <w:r w:rsidRPr="00AB25E8">
              <w:rPr>
                <w:rFonts w:eastAsia="Times New Roman" w:cs="Times New Roman"/>
                <w:b/>
                <w:bCs/>
                <w:color w:val="000000"/>
                <w:sz w:val="22"/>
                <w:lang w:eastAsia="lt-LT"/>
              </w:rPr>
              <w:t>vnt.</w:t>
            </w:r>
          </w:p>
        </w:tc>
        <w:tc>
          <w:tcPr>
            <w:tcW w:w="2042" w:type="dxa"/>
            <w:tcBorders>
              <w:top w:val="nil"/>
              <w:left w:val="nil"/>
              <w:bottom w:val="single" w:sz="4" w:space="0" w:color="auto"/>
              <w:right w:val="single" w:sz="4" w:space="0" w:color="auto"/>
            </w:tcBorders>
            <w:shd w:val="clear" w:color="auto" w:fill="auto"/>
            <w:vAlign w:val="center"/>
            <w:hideMark/>
          </w:tcPr>
          <w:p w14:paraId="238891FB" w14:textId="56A78EC5" w:rsidR="00BC30E8" w:rsidRPr="00AB25E8" w:rsidRDefault="00BC30E8" w:rsidP="008059BA">
            <w:pPr>
              <w:jc w:val="center"/>
              <w:rPr>
                <w:rFonts w:eastAsia="Times New Roman" w:cs="Times New Roman"/>
                <w:b/>
                <w:bCs/>
                <w:color w:val="000000"/>
                <w:sz w:val="22"/>
                <w:lang w:eastAsia="lt-LT"/>
              </w:rPr>
            </w:pPr>
            <w:r>
              <w:rPr>
                <w:rFonts w:eastAsia="Times New Roman" w:cs="Times New Roman"/>
                <w:b/>
                <w:bCs/>
                <w:color w:val="000000"/>
                <w:sz w:val="22"/>
                <w:lang w:eastAsia="lt-LT"/>
              </w:rPr>
              <w:t xml:space="preserve">Kiekis, </w:t>
            </w:r>
            <w:r w:rsidRPr="00AB25E8">
              <w:rPr>
                <w:rFonts w:eastAsia="Times New Roman" w:cs="Times New Roman"/>
                <w:b/>
                <w:bCs/>
                <w:color w:val="000000"/>
                <w:sz w:val="22"/>
                <w:lang w:eastAsia="lt-LT"/>
              </w:rPr>
              <w:t>vnt.</w:t>
            </w:r>
          </w:p>
        </w:tc>
        <w:tc>
          <w:tcPr>
            <w:tcW w:w="1701" w:type="dxa"/>
            <w:tcBorders>
              <w:top w:val="nil"/>
              <w:left w:val="nil"/>
              <w:bottom w:val="single" w:sz="4" w:space="0" w:color="auto"/>
              <w:right w:val="single" w:sz="4" w:space="0" w:color="auto"/>
            </w:tcBorders>
            <w:shd w:val="clear" w:color="auto" w:fill="auto"/>
            <w:vAlign w:val="center"/>
            <w:hideMark/>
          </w:tcPr>
          <w:p w14:paraId="49550E4B" w14:textId="034B4A9C" w:rsidR="00BC30E8" w:rsidRPr="00AB25E8" w:rsidRDefault="00BC30E8" w:rsidP="008059BA">
            <w:pPr>
              <w:jc w:val="center"/>
              <w:rPr>
                <w:rFonts w:eastAsia="Times New Roman" w:cs="Times New Roman"/>
                <w:b/>
                <w:bCs/>
                <w:color w:val="000000"/>
                <w:sz w:val="22"/>
                <w:lang w:eastAsia="lt-LT"/>
              </w:rPr>
            </w:pPr>
            <w:r>
              <w:rPr>
                <w:rFonts w:eastAsia="Times New Roman" w:cs="Times New Roman"/>
                <w:b/>
                <w:bCs/>
                <w:color w:val="000000"/>
                <w:sz w:val="22"/>
                <w:lang w:eastAsia="lt-LT"/>
              </w:rPr>
              <w:t xml:space="preserve">Kiekis, </w:t>
            </w:r>
            <w:r w:rsidRPr="00AB25E8">
              <w:rPr>
                <w:rFonts w:eastAsia="Times New Roman" w:cs="Times New Roman"/>
                <w:b/>
                <w:bCs/>
                <w:color w:val="000000"/>
                <w:sz w:val="22"/>
                <w:lang w:eastAsia="lt-LT"/>
              </w:rPr>
              <w:t>vnt.</w:t>
            </w:r>
          </w:p>
        </w:tc>
        <w:tc>
          <w:tcPr>
            <w:tcW w:w="2126" w:type="dxa"/>
            <w:tcBorders>
              <w:top w:val="nil"/>
              <w:left w:val="nil"/>
              <w:bottom w:val="single" w:sz="4" w:space="0" w:color="auto"/>
              <w:right w:val="single" w:sz="4" w:space="0" w:color="auto"/>
            </w:tcBorders>
            <w:shd w:val="clear" w:color="auto" w:fill="auto"/>
            <w:vAlign w:val="center"/>
            <w:hideMark/>
          </w:tcPr>
          <w:p w14:paraId="4F0B1110" w14:textId="77777777" w:rsidR="00BC30E8" w:rsidRPr="00AB25E8" w:rsidRDefault="00BC30E8" w:rsidP="008059BA">
            <w:pPr>
              <w:jc w:val="center"/>
              <w:rPr>
                <w:rFonts w:eastAsia="Times New Roman" w:cs="Times New Roman"/>
                <w:b/>
                <w:bCs/>
                <w:color w:val="000000"/>
                <w:sz w:val="22"/>
                <w:lang w:eastAsia="lt-LT"/>
              </w:rPr>
            </w:pPr>
            <w:r>
              <w:rPr>
                <w:rFonts w:eastAsia="Times New Roman" w:cs="Times New Roman"/>
                <w:b/>
                <w:bCs/>
                <w:color w:val="000000"/>
                <w:sz w:val="22"/>
                <w:lang w:eastAsia="lt-LT"/>
              </w:rPr>
              <w:t xml:space="preserve">Kiekis, </w:t>
            </w:r>
            <w:r w:rsidRPr="00AB25E8">
              <w:rPr>
                <w:rFonts w:eastAsia="Times New Roman" w:cs="Times New Roman"/>
                <w:b/>
                <w:bCs/>
                <w:color w:val="000000"/>
                <w:sz w:val="22"/>
                <w:lang w:eastAsia="lt-LT"/>
              </w:rPr>
              <w:t>vnt.</w:t>
            </w:r>
          </w:p>
        </w:tc>
        <w:tc>
          <w:tcPr>
            <w:tcW w:w="1386" w:type="dxa"/>
            <w:tcBorders>
              <w:top w:val="single" w:sz="4" w:space="0" w:color="auto"/>
              <w:left w:val="nil"/>
              <w:bottom w:val="single" w:sz="4" w:space="0" w:color="auto"/>
              <w:right w:val="single" w:sz="4" w:space="0" w:color="auto"/>
            </w:tcBorders>
            <w:shd w:val="clear" w:color="auto" w:fill="auto"/>
            <w:vAlign w:val="center"/>
            <w:hideMark/>
          </w:tcPr>
          <w:p w14:paraId="51E12896" w14:textId="5B1D8DF7" w:rsidR="00BC30E8" w:rsidRPr="00AB25E8" w:rsidRDefault="00BC30E8" w:rsidP="008059BA">
            <w:pPr>
              <w:jc w:val="center"/>
              <w:rPr>
                <w:rFonts w:eastAsia="Times New Roman" w:cs="Times New Roman"/>
                <w:b/>
                <w:bCs/>
                <w:color w:val="000000"/>
                <w:sz w:val="22"/>
                <w:lang w:eastAsia="lt-LT"/>
              </w:rPr>
            </w:pPr>
            <w:r>
              <w:rPr>
                <w:rFonts w:eastAsia="Times New Roman" w:cs="Times New Roman"/>
                <w:b/>
                <w:bCs/>
                <w:color w:val="000000"/>
                <w:sz w:val="22"/>
                <w:lang w:eastAsia="lt-LT"/>
              </w:rPr>
              <w:t xml:space="preserve">Bendras kiekis, </w:t>
            </w:r>
            <w:r w:rsidRPr="00AB25E8">
              <w:rPr>
                <w:rFonts w:eastAsia="Times New Roman" w:cs="Times New Roman"/>
                <w:b/>
                <w:bCs/>
                <w:color w:val="000000"/>
                <w:sz w:val="22"/>
                <w:lang w:eastAsia="lt-LT"/>
              </w:rPr>
              <w:t>vnt.</w:t>
            </w:r>
          </w:p>
        </w:tc>
      </w:tr>
      <w:tr w:rsidR="00BC30E8" w:rsidRPr="00AB25E8" w14:paraId="09C69EF6" w14:textId="77777777" w:rsidTr="0069722F">
        <w:trPr>
          <w:trHeight w:val="702"/>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404C00B" w14:textId="77777777" w:rsidR="00BC30E8" w:rsidRPr="00AB25E8" w:rsidRDefault="00BC30E8" w:rsidP="008059BA">
            <w:pPr>
              <w:jc w:val="center"/>
              <w:rPr>
                <w:rFonts w:eastAsia="Times New Roman" w:cs="Times New Roman"/>
                <w:b/>
                <w:bCs/>
                <w:color w:val="000000"/>
                <w:sz w:val="22"/>
                <w:lang w:eastAsia="lt-LT"/>
              </w:rPr>
            </w:pPr>
            <w:r w:rsidRPr="00AB25E8">
              <w:rPr>
                <w:rFonts w:eastAsia="Times New Roman" w:cs="Times New Roman"/>
                <w:b/>
                <w:bCs/>
                <w:color w:val="000000"/>
                <w:sz w:val="22"/>
                <w:lang w:eastAsia="lt-LT"/>
              </w:rPr>
              <w:t>1</w:t>
            </w:r>
          </w:p>
        </w:tc>
        <w:tc>
          <w:tcPr>
            <w:tcW w:w="4905" w:type="dxa"/>
            <w:tcBorders>
              <w:top w:val="nil"/>
              <w:left w:val="nil"/>
              <w:bottom w:val="single" w:sz="4" w:space="0" w:color="auto"/>
              <w:right w:val="nil"/>
            </w:tcBorders>
            <w:shd w:val="clear" w:color="auto" w:fill="auto"/>
            <w:vAlign w:val="center"/>
            <w:hideMark/>
          </w:tcPr>
          <w:p w14:paraId="15481833" w14:textId="77777777" w:rsidR="00BC30E8" w:rsidRPr="00AB25E8" w:rsidRDefault="00BC30E8" w:rsidP="008059BA">
            <w:pPr>
              <w:rPr>
                <w:rFonts w:eastAsia="Times New Roman" w:cs="Times New Roman"/>
                <w:color w:val="000000"/>
                <w:sz w:val="22"/>
                <w:lang w:eastAsia="lt-LT"/>
              </w:rPr>
            </w:pPr>
            <w:r w:rsidRPr="00AB25E8">
              <w:rPr>
                <w:rFonts w:eastAsia="Times New Roman" w:cs="Times New Roman"/>
                <w:color w:val="000000"/>
                <w:sz w:val="22"/>
                <w:lang w:eastAsia="lt-LT"/>
              </w:rPr>
              <w:t>Patalpos temperatūrai stebėti nuo +15°C iki +30°C</w:t>
            </w:r>
          </w:p>
        </w:tc>
        <w:tc>
          <w:tcPr>
            <w:tcW w:w="2069" w:type="dxa"/>
            <w:tcBorders>
              <w:top w:val="nil"/>
              <w:left w:val="single" w:sz="4" w:space="0" w:color="auto"/>
              <w:bottom w:val="single" w:sz="4" w:space="0" w:color="auto"/>
              <w:right w:val="single" w:sz="4" w:space="0" w:color="auto"/>
            </w:tcBorders>
            <w:shd w:val="clear" w:color="auto" w:fill="auto"/>
            <w:vAlign w:val="center"/>
          </w:tcPr>
          <w:p w14:paraId="09D52AD5" w14:textId="5DC28861" w:rsidR="00BC30E8" w:rsidRPr="006606C0" w:rsidRDefault="00BC30E8" w:rsidP="008059BA">
            <w:pPr>
              <w:jc w:val="center"/>
              <w:rPr>
                <w:rFonts w:eastAsia="Times New Roman" w:cs="Times New Roman"/>
                <w:bCs/>
                <w:color w:val="000000"/>
                <w:sz w:val="22"/>
                <w:lang w:eastAsia="lt-LT"/>
              </w:rPr>
            </w:pPr>
            <w:r>
              <w:rPr>
                <w:rFonts w:eastAsia="Times New Roman" w:cs="Times New Roman"/>
                <w:bCs/>
                <w:color w:val="000000"/>
                <w:sz w:val="22"/>
                <w:lang w:eastAsia="lt-LT"/>
              </w:rPr>
              <w:t>18</w:t>
            </w:r>
          </w:p>
        </w:tc>
        <w:tc>
          <w:tcPr>
            <w:tcW w:w="2042" w:type="dxa"/>
            <w:tcBorders>
              <w:top w:val="nil"/>
              <w:left w:val="nil"/>
              <w:bottom w:val="single" w:sz="4" w:space="0" w:color="auto"/>
              <w:right w:val="single" w:sz="4" w:space="0" w:color="auto"/>
            </w:tcBorders>
            <w:shd w:val="clear" w:color="auto" w:fill="auto"/>
            <w:vAlign w:val="center"/>
          </w:tcPr>
          <w:p w14:paraId="51D8D9BC" w14:textId="6E2D68A0" w:rsidR="00BC30E8" w:rsidRPr="006606C0" w:rsidRDefault="0069722F" w:rsidP="008059BA">
            <w:pPr>
              <w:jc w:val="center"/>
              <w:rPr>
                <w:rFonts w:eastAsia="Times New Roman" w:cs="Times New Roman"/>
                <w:bCs/>
                <w:color w:val="000000"/>
                <w:sz w:val="22"/>
                <w:lang w:eastAsia="lt-LT"/>
              </w:rPr>
            </w:pPr>
            <w:r>
              <w:rPr>
                <w:rFonts w:eastAsia="Times New Roman" w:cs="Times New Roman"/>
                <w:bCs/>
                <w:color w:val="000000"/>
                <w:sz w:val="22"/>
                <w:lang w:eastAsia="lt-LT"/>
              </w:rPr>
              <w:t>6</w:t>
            </w:r>
          </w:p>
        </w:tc>
        <w:tc>
          <w:tcPr>
            <w:tcW w:w="1701" w:type="dxa"/>
            <w:tcBorders>
              <w:top w:val="nil"/>
              <w:left w:val="nil"/>
              <w:bottom w:val="single" w:sz="4" w:space="0" w:color="auto"/>
              <w:right w:val="single" w:sz="4" w:space="0" w:color="auto"/>
            </w:tcBorders>
            <w:shd w:val="clear" w:color="auto" w:fill="auto"/>
            <w:vAlign w:val="center"/>
          </w:tcPr>
          <w:p w14:paraId="0725EF85" w14:textId="10D147C5" w:rsidR="00BC30E8" w:rsidRPr="006606C0" w:rsidRDefault="0069722F" w:rsidP="008059BA">
            <w:pPr>
              <w:jc w:val="center"/>
              <w:rPr>
                <w:rFonts w:eastAsia="Times New Roman" w:cs="Times New Roman"/>
                <w:bCs/>
                <w:color w:val="000000"/>
                <w:sz w:val="22"/>
                <w:lang w:eastAsia="lt-LT"/>
              </w:rPr>
            </w:pPr>
            <w:r>
              <w:rPr>
                <w:rFonts w:eastAsia="Times New Roman" w:cs="Times New Roman"/>
                <w:bCs/>
                <w:color w:val="000000"/>
                <w:sz w:val="22"/>
                <w:lang w:eastAsia="lt-LT"/>
              </w:rPr>
              <w:t>2</w:t>
            </w:r>
          </w:p>
        </w:tc>
        <w:tc>
          <w:tcPr>
            <w:tcW w:w="2126" w:type="dxa"/>
            <w:tcBorders>
              <w:top w:val="nil"/>
              <w:left w:val="nil"/>
              <w:bottom w:val="single" w:sz="4" w:space="0" w:color="auto"/>
              <w:right w:val="single" w:sz="4" w:space="0" w:color="auto"/>
            </w:tcBorders>
            <w:shd w:val="clear" w:color="auto" w:fill="auto"/>
            <w:vAlign w:val="center"/>
          </w:tcPr>
          <w:p w14:paraId="48AF028B" w14:textId="4333984E" w:rsidR="00BC30E8" w:rsidRPr="006606C0" w:rsidRDefault="0069722F" w:rsidP="008059BA">
            <w:pPr>
              <w:jc w:val="center"/>
              <w:rPr>
                <w:rFonts w:eastAsia="Times New Roman" w:cs="Times New Roman"/>
                <w:color w:val="000000"/>
                <w:sz w:val="22"/>
                <w:lang w:eastAsia="lt-LT"/>
              </w:rPr>
            </w:pPr>
            <w:r>
              <w:rPr>
                <w:rFonts w:eastAsia="Times New Roman" w:cs="Times New Roman"/>
                <w:color w:val="000000"/>
                <w:sz w:val="22"/>
                <w:lang w:eastAsia="lt-LT"/>
              </w:rPr>
              <w:t>3</w:t>
            </w:r>
          </w:p>
        </w:tc>
        <w:tc>
          <w:tcPr>
            <w:tcW w:w="1386" w:type="dxa"/>
            <w:tcBorders>
              <w:top w:val="nil"/>
              <w:left w:val="nil"/>
              <w:bottom w:val="single" w:sz="4" w:space="0" w:color="auto"/>
              <w:right w:val="single" w:sz="4" w:space="0" w:color="auto"/>
            </w:tcBorders>
            <w:shd w:val="clear" w:color="auto" w:fill="auto"/>
            <w:noWrap/>
            <w:vAlign w:val="center"/>
          </w:tcPr>
          <w:p w14:paraId="7A2C1FA3" w14:textId="1E1CD72C" w:rsidR="00BC30E8" w:rsidRPr="00AB25E8" w:rsidRDefault="0069722F" w:rsidP="008059BA">
            <w:pPr>
              <w:jc w:val="center"/>
              <w:rPr>
                <w:rFonts w:eastAsia="Times New Roman" w:cs="Times New Roman"/>
                <w:b/>
                <w:bCs/>
                <w:color w:val="000000"/>
                <w:sz w:val="22"/>
                <w:lang w:eastAsia="lt-LT"/>
              </w:rPr>
            </w:pPr>
            <w:r>
              <w:rPr>
                <w:rFonts w:eastAsia="Times New Roman" w:cs="Times New Roman"/>
                <w:b/>
                <w:bCs/>
                <w:color w:val="000000"/>
                <w:sz w:val="22"/>
                <w:lang w:eastAsia="lt-LT"/>
              </w:rPr>
              <w:t>29</w:t>
            </w:r>
          </w:p>
        </w:tc>
      </w:tr>
      <w:tr w:rsidR="00BC30E8" w:rsidRPr="00AB25E8" w14:paraId="4F1ACE51" w14:textId="77777777" w:rsidTr="0069722F">
        <w:trPr>
          <w:trHeight w:val="702"/>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3CD08D4" w14:textId="77777777" w:rsidR="00BC30E8" w:rsidRPr="00AB25E8" w:rsidRDefault="00BC30E8" w:rsidP="008059BA">
            <w:pPr>
              <w:jc w:val="center"/>
              <w:rPr>
                <w:rFonts w:eastAsia="Times New Roman" w:cs="Times New Roman"/>
                <w:b/>
                <w:bCs/>
                <w:color w:val="000000"/>
                <w:sz w:val="22"/>
                <w:lang w:eastAsia="lt-LT"/>
              </w:rPr>
            </w:pPr>
            <w:r w:rsidRPr="00AB25E8">
              <w:rPr>
                <w:rFonts w:eastAsia="Times New Roman" w:cs="Times New Roman"/>
                <w:b/>
                <w:bCs/>
                <w:color w:val="000000"/>
                <w:sz w:val="22"/>
                <w:lang w:eastAsia="lt-LT"/>
              </w:rPr>
              <w:t>2</w:t>
            </w:r>
          </w:p>
        </w:tc>
        <w:tc>
          <w:tcPr>
            <w:tcW w:w="4905" w:type="dxa"/>
            <w:tcBorders>
              <w:top w:val="nil"/>
              <w:left w:val="nil"/>
              <w:bottom w:val="single" w:sz="4" w:space="0" w:color="auto"/>
              <w:right w:val="nil"/>
            </w:tcBorders>
            <w:shd w:val="clear" w:color="auto" w:fill="auto"/>
            <w:vAlign w:val="center"/>
            <w:hideMark/>
          </w:tcPr>
          <w:p w14:paraId="0BD86F1B" w14:textId="38C024C9" w:rsidR="00BC30E8" w:rsidRPr="00AB25E8" w:rsidRDefault="00BC30E8" w:rsidP="008059BA">
            <w:pPr>
              <w:rPr>
                <w:rFonts w:eastAsia="Times New Roman" w:cs="Times New Roman"/>
                <w:color w:val="000000"/>
                <w:sz w:val="22"/>
                <w:lang w:eastAsia="lt-LT"/>
              </w:rPr>
            </w:pPr>
            <w:r w:rsidRPr="00AB25E8">
              <w:rPr>
                <w:rFonts w:eastAsia="Times New Roman" w:cs="Times New Roman"/>
                <w:color w:val="000000"/>
                <w:sz w:val="22"/>
                <w:lang w:eastAsia="lt-LT"/>
              </w:rPr>
              <w:t xml:space="preserve"> </w:t>
            </w:r>
            <w:r w:rsidR="0069722F" w:rsidRPr="0069722F">
              <w:rPr>
                <w:rFonts w:eastAsia="Times New Roman" w:cs="Times New Roman"/>
                <w:color w:val="000000"/>
                <w:sz w:val="22"/>
                <w:lang w:eastAsia="lt-LT"/>
              </w:rPr>
              <w:t xml:space="preserve">Vandenilio peroksido garų po sterilizavimo </w:t>
            </w:r>
            <w:proofErr w:type="spellStart"/>
            <w:r w:rsidR="0069722F" w:rsidRPr="0069722F">
              <w:rPr>
                <w:rFonts w:eastAsia="Times New Roman" w:cs="Times New Roman"/>
                <w:color w:val="000000"/>
                <w:sz w:val="22"/>
                <w:lang w:eastAsia="lt-LT"/>
              </w:rPr>
              <w:t>monitoravimas</w:t>
            </w:r>
            <w:proofErr w:type="spellEnd"/>
            <w:r w:rsidR="0069722F">
              <w:rPr>
                <w:rFonts w:eastAsia="Times New Roman" w:cs="Times New Roman"/>
                <w:color w:val="000000"/>
                <w:sz w:val="22"/>
                <w:lang w:eastAsia="lt-LT"/>
              </w:rPr>
              <w:t xml:space="preserve"> </w:t>
            </w:r>
            <w:r w:rsidR="0069722F" w:rsidRPr="0069722F">
              <w:rPr>
                <w:rFonts w:eastAsia="Times New Roman" w:cs="Times New Roman"/>
                <w:color w:val="000000"/>
                <w:sz w:val="22"/>
                <w:lang w:eastAsia="lt-LT"/>
              </w:rPr>
              <w:t xml:space="preserve">0-2000 </w:t>
            </w:r>
            <w:proofErr w:type="spellStart"/>
            <w:r w:rsidR="0069722F" w:rsidRPr="0069722F">
              <w:rPr>
                <w:rFonts w:eastAsia="Times New Roman" w:cs="Times New Roman"/>
                <w:color w:val="000000"/>
                <w:sz w:val="22"/>
                <w:lang w:eastAsia="lt-LT"/>
              </w:rPr>
              <w:t>ppm</w:t>
            </w:r>
            <w:proofErr w:type="spellEnd"/>
          </w:p>
        </w:tc>
        <w:tc>
          <w:tcPr>
            <w:tcW w:w="2069" w:type="dxa"/>
            <w:tcBorders>
              <w:top w:val="nil"/>
              <w:left w:val="single" w:sz="4" w:space="0" w:color="auto"/>
              <w:bottom w:val="single" w:sz="4" w:space="0" w:color="auto"/>
              <w:right w:val="single" w:sz="4" w:space="0" w:color="auto"/>
            </w:tcBorders>
            <w:shd w:val="clear" w:color="auto" w:fill="auto"/>
            <w:vAlign w:val="center"/>
          </w:tcPr>
          <w:p w14:paraId="092B1A3B" w14:textId="487BD5B1" w:rsidR="00BC30E8" w:rsidRPr="006606C0" w:rsidRDefault="00BC30E8" w:rsidP="008059BA">
            <w:pPr>
              <w:jc w:val="center"/>
              <w:rPr>
                <w:rFonts w:eastAsia="Times New Roman" w:cs="Times New Roman"/>
                <w:bCs/>
                <w:color w:val="000000"/>
                <w:sz w:val="22"/>
                <w:lang w:eastAsia="lt-LT"/>
              </w:rPr>
            </w:pPr>
          </w:p>
        </w:tc>
        <w:tc>
          <w:tcPr>
            <w:tcW w:w="2042" w:type="dxa"/>
            <w:tcBorders>
              <w:top w:val="nil"/>
              <w:left w:val="nil"/>
              <w:bottom w:val="single" w:sz="4" w:space="0" w:color="auto"/>
              <w:right w:val="single" w:sz="4" w:space="0" w:color="auto"/>
            </w:tcBorders>
            <w:shd w:val="clear" w:color="auto" w:fill="auto"/>
            <w:vAlign w:val="center"/>
          </w:tcPr>
          <w:p w14:paraId="5599FE7B" w14:textId="68636739" w:rsidR="00BC30E8" w:rsidRPr="006606C0" w:rsidRDefault="00BC30E8" w:rsidP="008059BA">
            <w:pPr>
              <w:jc w:val="center"/>
              <w:rPr>
                <w:rFonts w:eastAsia="Times New Roman" w:cs="Times New Roman"/>
                <w:bCs/>
                <w:color w:val="000000"/>
                <w:sz w:val="22"/>
                <w:lang w:eastAsia="lt-LT"/>
              </w:rPr>
            </w:pPr>
          </w:p>
        </w:tc>
        <w:tc>
          <w:tcPr>
            <w:tcW w:w="1701" w:type="dxa"/>
            <w:tcBorders>
              <w:top w:val="nil"/>
              <w:left w:val="nil"/>
              <w:bottom w:val="single" w:sz="4" w:space="0" w:color="auto"/>
              <w:right w:val="single" w:sz="4" w:space="0" w:color="auto"/>
            </w:tcBorders>
            <w:shd w:val="clear" w:color="auto" w:fill="auto"/>
            <w:vAlign w:val="center"/>
          </w:tcPr>
          <w:p w14:paraId="0FC4A59B" w14:textId="014FAB18" w:rsidR="00BC30E8" w:rsidRPr="006606C0" w:rsidRDefault="00BC30E8" w:rsidP="008059BA">
            <w:pPr>
              <w:jc w:val="center"/>
              <w:rPr>
                <w:rFonts w:eastAsia="Times New Roman" w:cs="Times New Roman"/>
                <w:bCs/>
                <w:color w:val="000000"/>
                <w:sz w:val="22"/>
                <w:lang w:eastAsia="lt-LT"/>
              </w:rPr>
            </w:pPr>
          </w:p>
        </w:tc>
        <w:tc>
          <w:tcPr>
            <w:tcW w:w="2126" w:type="dxa"/>
            <w:tcBorders>
              <w:top w:val="nil"/>
              <w:left w:val="nil"/>
              <w:bottom w:val="single" w:sz="4" w:space="0" w:color="auto"/>
              <w:right w:val="single" w:sz="4" w:space="0" w:color="auto"/>
            </w:tcBorders>
            <w:shd w:val="clear" w:color="auto" w:fill="auto"/>
            <w:vAlign w:val="center"/>
          </w:tcPr>
          <w:p w14:paraId="568838F3" w14:textId="3E500B10" w:rsidR="00BC30E8" w:rsidRPr="006606C0" w:rsidRDefault="0069722F" w:rsidP="008059BA">
            <w:pPr>
              <w:jc w:val="center"/>
              <w:rPr>
                <w:rFonts w:eastAsia="Times New Roman" w:cs="Times New Roman"/>
                <w:color w:val="000000"/>
                <w:sz w:val="22"/>
                <w:lang w:eastAsia="lt-LT"/>
              </w:rPr>
            </w:pPr>
            <w:r>
              <w:rPr>
                <w:rFonts w:eastAsia="Times New Roman" w:cs="Times New Roman"/>
                <w:color w:val="000000"/>
                <w:sz w:val="22"/>
                <w:lang w:eastAsia="lt-LT"/>
              </w:rPr>
              <w:t>2</w:t>
            </w:r>
          </w:p>
        </w:tc>
        <w:tc>
          <w:tcPr>
            <w:tcW w:w="1386" w:type="dxa"/>
            <w:tcBorders>
              <w:top w:val="nil"/>
              <w:left w:val="nil"/>
              <w:bottom w:val="single" w:sz="4" w:space="0" w:color="auto"/>
              <w:right w:val="single" w:sz="4" w:space="0" w:color="auto"/>
            </w:tcBorders>
            <w:shd w:val="clear" w:color="auto" w:fill="auto"/>
            <w:noWrap/>
            <w:vAlign w:val="center"/>
          </w:tcPr>
          <w:p w14:paraId="3267B1C0" w14:textId="5A8C418B" w:rsidR="00BC30E8" w:rsidRPr="00AB25E8" w:rsidRDefault="0069722F" w:rsidP="008059BA">
            <w:pPr>
              <w:jc w:val="center"/>
              <w:rPr>
                <w:rFonts w:eastAsia="Times New Roman" w:cs="Times New Roman"/>
                <w:b/>
                <w:bCs/>
                <w:color w:val="000000"/>
                <w:sz w:val="22"/>
                <w:lang w:eastAsia="lt-LT"/>
              </w:rPr>
            </w:pPr>
            <w:r>
              <w:rPr>
                <w:rFonts w:eastAsia="Times New Roman" w:cs="Times New Roman"/>
                <w:b/>
                <w:bCs/>
                <w:color w:val="000000"/>
                <w:sz w:val="22"/>
                <w:lang w:eastAsia="lt-LT"/>
              </w:rPr>
              <w:t>2</w:t>
            </w:r>
          </w:p>
        </w:tc>
      </w:tr>
      <w:tr w:rsidR="00BC30E8" w:rsidRPr="00AB25E8" w14:paraId="6AE13370" w14:textId="77777777" w:rsidTr="0069722F">
        <w:trPr>
          <w:trHeight w:val="702"/>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5269E2C6" w14:textId="77777777" w:rsidR="00BC30E8" w:rsidRPr="00AB25E8" w:rsidRDefault="00BC30E8" w:rsidP="008059BA">
            <w:pPr>
              <w:jc w:val="center"/>
              <w:rPr>
                <w:rFonts w:eastAsia="Times New Roman" w:cs="Times New Roman"/>
                <w:b/>
                <w:bCs/>
                <w:color w:val="000000"/>
                <w:sz w:val="22"/>
                <w:lang w:eastAsia="lt-LT"/>
              </w:rPr>
            </w:pPr>
            <w:r w:rsidRPr="00AB25E8">
              <w:rPr>
                <w:rFonts w:eastAsia="Times New Roman" w:cs="Times New Roman"/>
                <w:b/>
                <w:bCs/>
                <w:color w:val="000000"/>
                <w:sz w:val="22"/>
                <w:lang w:eastAsia="lt-LT"/>
              </w:rPr>
              <w:t>3</w:t>
            </w:r>
          </w:p>
        </w:tc>
        <w:tc>
          <w:tcPr>
            <w:tcW w:w="4905" w:type="dxa"/>
            <w:tcBorders>
              <w:top w:val="nil"/>
              <w:left w:val="nil"/>
              <w:bottom w:val="single" w:sz="4" w:space="0" w:color="auto"/>
              <w:right w:val="nil"/>
            </w:tcBorders>
            <w:shd w:val="clear" w:color="auto" w:fill="auto"/>
            <w:vAlign w:val="center"/>
            <w:hideMark/>
          </w:tcPr>
          <w:p w14:paraId="432DAE9B" w14:textId="05B7762C" w:rsidR="00BC30E8" w:rsidRPr="00AB25E8" w:rsidRDefault="0069722F" w:rsidP="008059BA">
            <w:pPr>
              <w:rPr>
                <w:rFonts w:eastAsia="Times New Roman" w:cs="Times New Roman"/>
                <w:color w:val="000000"/>
                <w:sz w:val="22"/>
                <w:lang w:eastAsia="lt-LT"/>
              </w:rPr>
            </w:pPr>
            <w:r w:rsidRPr="0069722F">
              <w:rPr>
                <w:rFonts w:eastAsia="Times New Roman" w:cs="Times New Roman"/>
                <w:color w:val="000000"/>
                <w:sz w:val="22"/>
                <w:lang w:eastAsia="lt-LT"/>
              </w:rPr>
              <w:t xml:space="preserve">Švarių patalpų/izoliatorių kietų dalelių kiekio </w:t>
            </w:r>
            <w:proofErr w:type="spellStart"/>
            <w:r w:rsidRPr="0069722F">
              <w:rPr>
                <w:rFonts w:eastAsia="Times New Roman" w:cs="Times New Roman"/>
                <w:color w:val="000000"/>
                <w:sz w:val="22"/>
                <w:lang w:eastAsia="lt-LT"/>
              </w:rPr>
              <w:t>monitoravimas</w:t>
            </w:r>
            <w:proofErr w:type="spellEnd"/>
            <w:r>
              <w:rPr>
                <w:rFonts w:eastAsia="Times New Roman" w:cs="Times New Roman"/>
                <w:color w:val="000000"/>
                <w:sz w:val="22"/>
                <w:lang w:eastAsia="lt-LT"/>
              </w:rPr>
              <w:t xml:space="preserve"> </w:t>
            </w:r>
            <w:r w:rsidRPr="0069722F">
              <w:rPr>
                <w:rFonts w:eastAsia="Times New Roman" w:cs="Times New Roman"/>
                <w:color w:val="000000"/>
                <w:sz w:val="22"/>
                <w:lang w:eastAsia="lt-LT"/>
              </w:rPr>
              <w:t xml:space="preserve">0.5 </w:t>
            </w:r>
            <w:proofErr w:type="spellStart"/>
            <w:r w:rsidRPr="0069722F">
              <w:rPr>
                <w:rFonts w:eastAsia="Times New Roman" w:cs="Times New Roman"/>
                <w:color w:val="000000"/>
                <w:sz w:val="22"/>
                <w:lang w:eastAsia="lt-LT"/>
              </w:rPr>
              <w:t>μm</w:t>
            </w:r>
            <w:proofErr w:type="spellEnd"/>
            <w:r w:rsidRPr="0069722F">
              <w:rPr>
                <w:rFonts w:eastAsia="Times New Roman" w:cs="Times New Roman"/>
                <w:color w:val="000000"/>
                <w:sz w:val="22"/>
                <w:lang w:eastAsia="lt-LT"/>
              </w:rPr>
              <w:t xml:space="preserve"> ir 5.0 </w:t>
            </w:r>
            <w:proofErr w:type="spellStart"/>
            <w:r w:rsidRPr="0069722F">
              <w:rPr>
                <w:rFonts w:eastAsia="Times New Roman" w:cs="Times New Roman"/>
                <w:color w:val="000000"/>
                <w:sz w:val="22"/>
                <w:lang w:eastAsia="lt-LT"/>
              </w:rPr>
              <w:t>μm</w:t>
            </w:r>
            <w:proofErr w:type="spellEnd"/>
            <w:r w:rsidRPr="0069722F">
              <w:rPr>
                <w:rFonts w:eastAsia="Times New Roman" w:cs="Times New Roman"/>
                <w:color w:val="000000"/>
                <w:sz w:val="22"/>
                <w:lang w:eastAsia="lt-LT"/>
              </w:rPr>
              <w:t xml:space="preserve"> dydžio dalelių kiekis ore</w:t>
            </w:r>
          </w:p>
        </w:tc>
        <w:tc>
          <w:tcPr>
            <w:tcW w:w="2069" w:type="dxa"/>
            <w:tcBorders>
              <w:top w:val="nil"/>
              <w:left w:val="single" w:sz="4" w:space="0" w:color="auto"/>
              <w:bottom w:val="single" w:sz="4" w:space="0" w:color="auto"/>
              <w:right w:val="single" w:sz="4" w:space="0" w:color="auto"/>
            </w:tcBorders>
            <w:shd w:val="clear" w:color="auto" w:fill="auto"/>
            <w:vAlign w:val="center"/>
          </w:tcPr>
          <w:p w14:paraId="4A9040A2" w14:textId="0D8AFF47" w:rsidR="00BC30E8" w:rsidRPr="006606C0" w:rsidRDefault="00BC30E8" w:rsidP="008059BA">
            <w:pPr>
              <w:jc w:val="center"/>
              <w:rPr>
                <w:rFonts w:eastAsia="Times New Roman" w:cs="Times New Roman"/>
                <w:bCs/>
                <w:color w:val="000000"/>
                <w:sz w:val="22"/>
                <w:lang w:eastAsia="lt-LT"/>
              </w:rPr>
            </w:pPr>
          </w:p>
        </w:tc>
        <w:tc>
          <w:tcPr>
            <w:tcW w:w="2042" w:type="dxa"/>
            <w:tcBorders>
              <w:top w:val="nil"/>
              <w:left w:val="nil"/>
              <w:bottom w:val="single" w:sz="4" w:space="0" w:color="auto"/>
              <w:right w:val="single" w:sz="4" w:space="0" w:color="auto"/>
            </w:tcBorders>
            <w:shd w:val="clear" w:color="auto" w:fill="auto"/>
            <w:vAlign w:val="center"/>
          </w:tcPr>
          <w:p w14:paraId="1B0C55E7" w14:textId="11A8A33C" w:rsidR="00BC30E8" w:rsidRPr="006606C0" w:rsidRDefault="00BC30E8" w:rsidP="008059BA">
            <w:pPr>
              <w:jc w:val="center"/>
              <w:rPr>
                <w:rFonts w:eastAsia="Times New Roman" w:cs="Times New Roman"/>
                <w:bCs/>
                <w:color w:val="000000"/>
                <w:sz w:val="22"/>
                <w:lang w:eastAsia="lt-LT"/>
              </w:rPr>
            </w:pPr>
          </w:p>
        </w:tc>
        <w:tc>
          <w:tcPr>
            <w:tcW w:w="1701" w:type="dxa"/>
            <w:tcBorders>
              <w:top w:val="nil"/>
              <w:left w:val="nil"/>
              <w:bottom w:val="single" w:sz="4" w:space="0" w:color="auto"/>
              <w:right w:val="single" w:sz="4" w:space="0" w:color="auto"/>
            </w:tcBorders>
            <w:shd w:val="clear" w:color="auto" w:fill="auto"/>
            <w:vAlign w:val="center"/>
          </w:tcPr>
          <w:p w14:paraId="43484A98" w14:textId="10FE950C" w:rsidR="00BC30E8" w:rsidRPr="006606C0" w:rsidRDefault="00BC30E8" w:rsidP="008059BA">
            <w:pPr>
              <w:jc w:val="center"/>
              <w:rPr>
                <w:rFonts w:eastAsia="Times New Roman" w:cs="Times New Roman"/>
                <w:bCs/>
                <w:color w:val="000000"/>
                <w:sz w:val="22"/>
                <w:lang w:eastAsia="lt-LT"/>
              </w:rPr>
            </w:pPr>
          </w:p>
        </w:tc>
        <w:tc>
          <w:tcPr>
            <w:tcW w:w="2126" w:type="dxa"/>
            <w:tcBorders>
              <w:top w:val="nil"/>
              <w:left w:val="nil"/>
              <w:bottom w:val="single" w:sz="4" w:space="0" w:color="auto"/>
              <w:right w:val="single" w:sz="4" w:space="0" w:color="auto"/>
            </w:tcBorders>
            <w:shd w:val="clear" w:color="auto" w:fill="auto"/>
            <w:vAlign w:val="center"/>
          </w:tcPr>
          <w:p w14:paraId="2BEB49DC" w14:textId="6A3D2BEF" w:rsidR="00BC30E8" w:rsidRPr="006606C0" w:rsidRDefault="0069722F" w:rsidP="008059BA">
            <w:pPr>
              <w:jc w:val="center"/>
              <w:rPr>
                <w:rFonts w:eastAsia="Times New Roman" w:cs="Times New Roman"/>
                <w:color w:val="000000"/>
                <w:sz w:val="22"/>
                <w:lang w:eastAsia="lt-LT"/>
              </w:rPr>
            </w:pPr>
            <w:r>
              <w:rPr>
                <w:rFonts w:eastAsia="Times New Roman" w:cs="Times New Roman"/>
                <w:color w:val="000000"/>
                <w:sz w:val="22"/>
                <w:lang w:eastAsia="lt-LT"/>
              </w:rPr>
              <w:t>1</w:t>
            </w:r>
          </w:p>
        </w:tc>
        <w:tc>
          <w:tcPr>
            <w:tcW w:w="1386" w:type="dxa"/>
            <w:tcBorders>
              <w:top w:val="nil"/>
              <w:left w:val="nil"/>
              <w:bottom w:val="single" w:sz="4" w:space="0" w:color="auto"/>
              <w:right w:val="single" w:sz="4" w:space="0" w:color="auto"/>
            </w:tcBorders>
            <w:shd w:val="clear" w:color="auto" w:fill="auto"/>
            <w:noWrap/>
            <w:vAlign w:val="center"/>
          </w:tcPr>
          <w:p w14:paraId="6E9BD257" w14:textId="51BB64A9" w:rsidR="00BC30E8" w:rsidRPr="00AB25E8" w:rsidRDefault="0069722F" w:rsidP="008059BA">
            <w:pPr>
              <w:jc w:val="center"/>
              <w:rPr>
                <w:rFonts w:eastAsia="Times New Roman" w:cs="Times New Roman"/>
                <w:b/>
                <w:bCs/>
                <w:color w:val="000000"/>
                <w:sz w:val="22"/>
                <w:lang w:eastAsia="lt-LT"/>
              </w:rPr>
            </w:pPr>
            <w:r>
              <w:rPr>
                <w:rFonts w:eastAsia="Times New Roman" w:cs="Times New Roman"/>
                <w:b/>
                <w:bCs/>
                <w:color w:val="000000"/>
                <w:sz w:val="22"/>
                <w:lang w:eastAsia="lt-LT"/>
              </w:rPr>
              <w:t>1</w:t>
            </w:r>
          </w:p>
        </w:tc>
      </w:tr>
      <w:tr w:rsidR="00BC30E8" w:rsidRPr="00AB25E8" w14:paraId="3AF6B134" w14:textId="77777777" w:rsidTr="0069722F">
        <w:trPr>
          <w:trHeight w:val="702"/>
        </w:trPr>
        <w:tc>
          <w:tcPr>
            <w:tcW w:w="0" w:type="auto"/>
            <w:tcBorders>
              <w:top w:val="nil"/>
              <w:left w:val="single" w:sz="8" w:space="0" w:color="auto"/>
              <w:bottom w:val="single" w:sz="4" w:space="0" w:color="auto"/>
              <w:right w:val="single" w:sz="4" w:space="0" w:color="auto"/>
            </w:tcBorders>
            <w:shd w:val="clear" w:color="auto" w:fill="auto"/>
            <w:noWrap/>
            <w:vAlign w:val="center"/>
          </w:tcPr>
          <w:p w14:paraId="6B1F49B0" w14:textId="03C7180D" w:rsidR="00BC30E8" w:rsidRPr="00AB25E8" w:rsidRDefault="0069722F" w:rsidP="008059BA">
            <w:pPr>
              <w:jc w:val="center"/>
              <w:rPr>
                <w:rFonts w:eastAsia="Times New Roman" w:cs="Times New Roman"/>
                <w:b/>
                <w:bCs/>
                <w:color w:val="000000"/>
                <w:sz w:val="22"/>
                <w:lang w:eastAsia="lt-LT"/>
              </w:rPr>
            </w:pPr>
            <w:r>
              <w:rPr>
                <w:rFonts w:eastAsia="Times New Roman" w:cs="Times New Roman"/>
                <w:b/>
                <w:bCs/>
                <w:color w:val="000000"/>
                <w:sz w:val="22"/>
                <w:lang w:eastAsia="lt-LT"/>
              </w:rPr>
              <w:t>4</w:t>
            </w:r>
          </w:p>
        </w:tc>
        <w:tc>
          <w:tcPr>
            <w:tcW w:w="4905" w:type="dxa"/>
            <w:tcBorders>
              <w:top w:val="nil"/>
              <w:left w:val="nil"/>
              <w:bottom w:val="single" w:sz="4" w:space="0" w:color="auto"/>
              <w:right w:val="nil"/>
            </w:tcBorders>
            <w:shd w:val="clear" w:color="auto" w:fill="auto"/>
            <w:vAlign w:val="center"/>
            <w:hideMark/>
          </w:tcPr>
          <w:p w14:paraId="2A5AD9E7" w14:textId="77777777" w:rsidR="00BC30E8" w:rsidRPr="00AB25E8" w:rsidRDefault="00BC30E8" w:rsidP="008059BA">
            <w:pPr>
              <w:rPr>
                <w:rFonts w:eastAsia="Times New Roman" w:cs="Times New Roman"/>
                <w:color w:val="000000"/>
                <w:sz w:val="22"/>
                <w:lang w:eastAsia="lt-LT"/>
              </w:rPr>
            </w:pPr>
            <w:r w:rsidRPr="00AB25E8">
              <w:rPr>
                <w:rFonts w:eastAsia="Times New Roman" w:cs="Times New Roman"/>
                <w:color w:val="000000"/>
                <w:sz w:val="22"/>
                <w:lang w:eastAsia="lt-LT"/>
              </w:rPr>
              <w:t>Šaldytuvų/šaldiklių temperatūros stebėjimui nuo -35°C iki +30°C</w:t>
            </w:r>
          </w:p>
        </w:tc>
        <w:tc>
          <w:tcPr>
            <w:tcW w:w="2069" w:type="dxa"/>
            <w:tcBorders>
              <w:top w:val="nil"/>
              <w:left w:val="single" w:sz="4" w:space="0" w:color="auto"/>
              <w:bottom w:val="single" w:sz="4" w:space="0" w:color="auto"/>
              <w:right w:val="single" w:sz="4" w:space="0" w:color="auto"/>
            </w:tcBorders>
            <w:shd w:val="clear" w:color="auto" w:fill="auto"/>
            <w:vAlign w:val="center"/>
          </w:tcPr>
          <w:p w14:paraId="7A663B38" w14:textId="59D5ED7C" w:rsidR="00BC30E8" w:rsidRPr="006606C0" w:rsidRDefault="00BC30E8" w:rsidP="008059BA">
            <w:pPr>
              <w:jc w:val="center"/>
              <w:rPr>
                <w:rFonts w:eastAsia="Times New Roman" w:cs="Times New Roman"/>
                <w:bCs/>
                <w:color w:val="000000"/>
                <w:sz w:val="22"/>
                <w:lang w:eastAsia="lt-LT"/>
              </w:rPr>
            </w:pPr>
            <w:r>
              <w:rPr>
                <w:rFonts w:eastAsia="Times New Roman" w:cs="Times New Roman"/>
                <w:bCs/>
                <w:color w:val="000000"/>
                <w:sz w:val="22"/>
                <w:lang w:eastAsia="lt-LT"/>
              </w:rPr>
              <w:t>18</w:t>
            </w:r>
          </w:p>
        </w:tc>
        <w:tc>
          <w:tcPr>
            <w:tcW w:w="2042" w:type="dxa"/>
            <w:tcBorders>
              <w:top w:val="nil"/>
              <w:left w:val="nil"/>
              <w:bottom w:val="single" w:sz="4" w:space="0" w:color="auto"/>
              <w:right w:val="single" w:sz="4" w:space="0" w:color="auto"/>
            </w:tcBorders>
            <w:shd w:val="clear" w:color="auto" w:fill="auto"/>
            <w:vAlign w:val="center"/>
          </w:tcPr>
          <w:p w14:paraId="3EFADE69" w14:textId="68B030DE" w:rsidR="00BC30E8" w:rsidRPr="006606C0" w:rsidRDefault="0069722F" w:rsidP="008059BA">
            <w:pPr>
              <w:jc w:val="center"/>
              <w:rPr>
                <w:rFonts w:eastAsia="Times New Roman" w:cs="Times New Roman"/>
                <w:bCs/>
                <w:color w:val="000000"/>
                <w:sz w:val="22"/>
                <w:lang w:eastAsia="lt-LT"/>
              </w:rPr>
            </w:pPr>
            <w:r>
              <w:rPr>
                <w:rFonts w:eastAsia="Times New Roman" w:cs="Times New Roman"/>
                <w:bCs/>
                <w:color w:val="000000"/>
                <w:sz w:val="22"/>
                <w:lang w:eastAsia="lt-LT"/>
              </w:rPr>
              <w:t>4</w:t>
            </w:r>
          </w:p>
        </w:tc>
        <w:tc>
          <w:tcPr>
            <w:tcW w:w="1701" w:type="dxa"/>
            <w:tcBorders>
              <w:top w:val="nil"/>
              <w:left w:val="nil"/>
              <w:bottom w:val="single" w:sz="4" w:space="0" w:color="auto"/>
              <w:right w:val="single" w:sz="4" w:space="0" w:color="auto"/>
            </w:tcBorders>
            <w:shd w:val="clear" w:color="auto" w:fill="auto"/>
            <w:vAlign w:val="center"/>
          </w:tcPr>
          <w:p w14:paraId="393340C8" w14:textId="57A37064" w:rsidR="00BC30E8" w:rsidRPr="006606C0" w:rsidRDefault="00BC30E8" w:rsidP="008059BA">
            <w:pPr>
              <w:jc w:val="center"/>
              <w:rPr>
                <w:rFonts w:eastAsia="Times New Roman" w:cs="Times New Roman"/>
                <w:bCs/>
                <w:color w:val="000000"/>
                <w:sz w:val="22"/>
                <w:lang w:eastAsia="lt-LT"/>
              </w:rPr>
            </w:pPr>
          </w:p>
        </w:tc>
        <w:tc>
          <w:tcPr>
            <w:tcW w:w="2126" w:type="dxa"/>
            <w:tcBorders>
              <w:top w:val="nil"/>
              <w:left w:val="nil"/>
              <w:bottom w:val="single" w:sz="4" w:space="0" w:color="auto"/>
              <w:right w:val="single" w:sz="4" w:space="0" w:color="auto"/>
            </w:tcBorders>
            <w:shd w:val="clear" w:color="auto" w:fill="auto"/>
            <w:vAlign w:val="center"/>
          </w:tcPr>
          <w:p w14:paraId="50F62ABC" w14:textId="083E1879" w:rsidR="00BC30E8" w:rsidRPr="006606C0" w:rsidRDefault="0069722F" w:rsidP="008059BA">
            <w:pPr>
              <w:jc w:val="center"/>
              <w:rPr>
                <w:rFonts w:eastAsia="Times New Roman" w:cs="Times New Roman"/>
                <w:color w:val="000000"/>
                <w:sz w:val="22"/>
                <w:lang w:eastAsia="lt-LT"/>
              </w:rPr>
            </w:pPr>
            <w:r>
              <w:rPr>
                <w:rFonts w:eastAsia="Times New Roman" w:cs="Times New Roman"/>
                <w:color w:val="000000"/>
                <w:sz w:val="22"/>
                <w:lang w:eastAsia="lt-LT"/>
              </w:rPr>
              <w:t>2</w:t>
            </w:r>
          </w:p>
        </w:tc>
        <w:tc>
          <w:tcPr>
            <w:tcW w:w="1386" w:type="dxa"/>
            <w:tcBorders>
              <w:top w:val="nil"/>
              <w:left w:val="nil"/>
              <w:bottom w:val="single" w:sz="4" w:space="0" w:color="auto"/>
              <w:right w:val="single" w:sz="4" w:space="0" w:color="auto"/>
            </w:tcBorders>
            <w:shd w:val="clear" w:color="auto" w:fill="auto"/>
            <w:noWrap/>
            <w:vAlign w:val="center"/>
          </w:tcPr>
          <w:p w14:paraId="360362EB" w14:textId="44A30071" w:rsidR="00BC30E8" w:rsidRPr="00AB25E8" w:rsidRDefault="0069722F" w:rsidP="008059BA">
            <w:pPr>
              <w:jc w:val="center"/>
              <w:rPr>
                <w:rFonts w:eastAsia="Times New Roman" w:cs="Times New Roman"/>
                <w:b/>
                <w:bCs/>
                <w:color w:val="000000"/>
                <w:sz w:val="22"/>
                <w:lang w:eastAsia="lt-LT"/>
              </w:rPr>
            </w:pPr>
            <w:r>
              <w:rPr>
                <w:rFonts w:eastAsia="Times New Roman" w:cs="Times New Roman"/>
                <w:b/>
                <w:bCs/>
                <w:color w:val="000000"/>
                <w:sz w:val="22"/>
                <w:lang w:eastAsia="lt-LT"/>
              </w:rPr>
              <w:t>24</w:t>
            </w:r>
          </w:p>
        </w:tc>
      </w:tr>
      <w:tr w:rsidR="00BC30E8" w:rsidRPr="00AB25E8" w14:paraId="032778B1" w14:textId="77777777" w:rsidTr="0069722F">
        <w:trPr>
          <w:trHeight w:val="702"/>
        </w:trPr>
        <w:tc>
          <w:tcPr>
            <w:tcW w:w="0" w:type="auto"/>
            <w:tcBorders>
              <w:top w:val="nil"/>
              <w:left w:val="single" w:sz="8" w:space="0" w:color="auto"/>
              <w:bottom w:val="single" w:sz="4" w:space="0" w:color="auto"/>
              <w:right w:val="single" w:sz="4" w:space="0" w:color="auto"/>
            </w:tcBorders>
            <w:shd w:val="clear" w:color="auto" w:fill="auto"/>
            <w:noWrap/>
            <w:vAlign w:val="center"/>
          </w:tcPr>
          <w:p w14:paraId="7DEC9D9C" w14:textId="07F26326" w:rsidR="00BC30E8" w:rsidRPr="00AB25E8" w:rsidRDefault="0069722F" w:rsidP="008059BA">
            <w:pPr>
              <w:jc w:val="center"/>
              <w:rPr>
                <w:rFonts w:eastAsia="Times New Roman" w:cs="Times New Roman"/>
                <w:b/>
                <w:bCs/>
                <w:color w:val="000000"/>
                <w:sz w:val="22"/>
                <w:lang w:eastAsia="lt-LT"/>
              </w:rPr>
            </w:pPr>
            <w:r>
              <w:rPr>
                <w:rFonts w:eastAsia="Times New Roman" w:cs="Times New Roman"/>
                <w:b/>
                <w:bCs/>
                <w:color w:val="000000"/>
                <w:sz w:val="22"/>
                <w:lang w:eastAsia="lt-LT"/>
              </w:rPr>
              <w:lastRenderedPageBreak/>
              <w:t>5</w:t>
            </w:r>
          </w:p>
        </w:tc>
        <w:tc>
          <w:tcPr>
            <w:tcW w:w="4905" w:type="dxa"/>
            <w:tcBorders>
              <w:top w:val="nil"/>
              <w:left w:val="nil"/>
              <w:bottom w:val="single" w:sz="4" w:space="0" w:color="auto"/>
              <w:right w:val="nil"/>
            </w:tcBorders>
            <w:shd w:val="clear" w:color="auto" w:fill="auto"/>
            <w:vAlign w:val="center"/>
            <w:hideMark/>
          </w:tcPr>
          <w:p w14:paraId="79675AF6" w14:textId="77777777" w:rsidR="00BC30E8" w:rsidRPr="00AB25E8" w:rsidRDefault="00BC30E8" w:rsidP="008059BA">
            <w:pPr>
              <w:rPr>
                <w:rFonts w:eastAsia="Times New Roman" w:cs="Times New Roman"/>
                <w:color w:val="000000"/>
                <w:sz w:val="22"/>
                <w:lang w:eastAsia="lt-LT"/>
              </w:rPr>
            </w:pPr>
            <w:r w:rsidRPr="00AB25E8">
              <w:rPr>
                <w:rFonts w:eastAsia="Times New Roman" w:cs="Times New Roman"/>
                <w:color w:val="000000"/>
                <w:sz w:val="22"/>
                <w:lang w:eastAsia="lt-LT"/>
              </w:rPr>
              <w:t xml:space="preserve">Durų varstymo stebėjimui O/C </w:t>
            </w:r>
          </w:p>
        </w:tc>
        <w:tc>
          <w:tcPr>
            <w:tcW w:w="2069" w:type="dxa"/>
            <w:tcBorders>
              <w:top w:val="nil"/>
              <w:left w:val="single" w:sz="4" w:space="0" w:color="auto"/>
              <w:bottom w:val="single" w:sz="4" w:space="0" w:color="auto"/>
              <w:right w:val="single" w:sz="4" w:space="0" w:color="auto"/>
            </w:tcBorders>
            <w:shd w:val="clear" w:color="auto" w:fill="auto"/>
            <w:vAlign w:val="center"/>
          </w:tcPr>
          <w:p w14:paraId="0D1981C9" w14:textId="45041283" w:rsidR="00BC30E8" w:rsidRPr="006606C0" w:rsidRDefault="00BC30E8" w:rsidP="008059BA">
            <w:pPr>
              <w:jc w:val="center"/>
              <w:rPr>
                <w:rFonts w:eastAsia="Times New Roman" w:cs="Times New Roman"/>
                <w:bCs/>
                <w:color w:val="000000"/>
                <w:sz w:val="22"/>
                <w:lang w:eastAsia="lt-LT"/>
              </w:rPr>
            </w:pPr>
          </w:p>
        </w:tc>
        <w:tc>
          <w:tcPr>
            <w:tcW w:w="2042" w:type="dxa"/>
            <w:tcBorders>
              <w:top w:val="nil"/>
              <w:left w:val="nil"/>
              <w:bottom w:val="single" w:sz="4" w:space="0" w:color="auto"/>
              <w:right w:val="single" w:sz="4" w:space="0" w:color="auto"/>
            </w:tcBorders>
            <w:shd w:val="clear" w:color="auto" w:fill="auto"/>
            <w:vAlign w:val="center"/>
          </w:tcPr>
          <w:p w14:paraId="2694BD95" w14:textId="779C5F61" w:rsidR="00BC30E8" w:rsidRPr="006606C0" w:rsidRDefault="00BC30E8" w:rsidP="008059BA">
            <w:pPr>
              <w:jc w:val="center"/>
              <w:rPr>
                <w:rFonts w:eastAsia="Times New Roman" w:cs="Times New Roman"/>
                <w:bCs/>
                <w:color w:val="000000"/>
                <w:sz w:val="22"/>
                <w:lang w:eastAsia="lt-LT"/>
              </w:rPr>
            </w:pPr>
          </w:p>
        </w:tc>
        <w:tc>
          <w:tcPr>
            <w:tcW w:w="1701" w:type="dxa"/>
            <w:tcBorders>
              <w:top w:val="nil"/>
              <w:left w:val="nil"/>
              <w:bottom w:val="single" w:sz="4" w:space="0" w:color="auto"/>
              <w:right w:val="single" w:sz="4" w:space="0" w:color="auto"/>
            </w:tcBorders>
            <w:shd w:val="clear" w:color="auto" w:fill="auto"/>
            <w:vAlign w:val="center"/>
          </w:tcPr>
          <w:p w14:paraId="3339D47F" w14:textId="04EF9E66" w:rsidR="00BC30E8" w:rsidRPr="006606C0" w:rsidRDefault="00BC30E8" w:rsidP="008059BA">
            <w:pPr>
              <w:jc w:val="center"/>
              <w:rPr>
                <w:rFonts w:eastAsia="Times New Roman" w:cs="Times New Roman"/>
                <w:bCs/>
                <w:color w:val="000000"/>
                <w:sz w:val="22"/>
                <w:lang w:eastAsia="lt-LT"/>
              </w:rPr>
            </w:pPr>
          </w:p>
        </w:tc>
        <w:tc>
          <w:tcPr>
            <w:tcW w:w="2126" w:type="dxa"/>
            <w:tcBorders>
              <w:top w:val="nil"/>
              <w:left w:val="nil"/>
              <w:bottom w:val="single" w:sz="4" w:space="0" w:color="auto"/>
              <w:right w:val="single" w:sz="4" w:space="0" w:color="auto"/>
            </w:tcBorders>
            <w:shd w:val="clear" w:color="auto" w:fill="auto"/>
            <w:vAlign w:val="center"/>
          </w:tcPr>
          <w:p w14:paraId="45E7C733" w14:textId="2D66BA89" w:rsidR="00BC30E8" w:rsidRPr="006606C0" w:rsidRDefault="0069722F" w:rsidP="008059BA">
            <w:pPr>
              <w:jc w:val="center"/>
              <w:rPr>
                <w:rFonts w:eastAsia="Times New Roman" w:cs="Times New Roman"/>
                <w:color w:val="000000"/>
                <w:sz w:val="22"/>
                <w:lang w:eastAsia="lt-LT"/>
              </w:rPr>
            </w:pPr>
            <w:r>
              <w:rPr>
                <w:rFonts w:eastAsia="Times New Roman" w:cs="Times New Roman"/>
                <w:color w:val="000000"/>
                <w:sz w:val="22"/>
                <w:lang w:eastAsia="lt-LT"/>
              </w:rPr>
              <w:t>4</w:t>
            </w:r>
          </w:p>
        </w:tc>
        <w:tc>
          <w:tcPr>
            <w:tcW w:w="1386" w:type="dxa"/>
            <w:tcBorders>
              <w:top w:val="nil"/>
              <w:left w:val="nil"/>
              <w:bottom w:val="single" w:sz="4" w:space="0" w:color="auto"/>
              <w:right w:val="single" w:sz="4" w:space="0" w:color="auto"/>
            </w:tcBorders>
            <w:shd w:val="clear" w:color="auto" w:fill="auto"/>
            <w:noWrap/>
            <w:vAlign w:val="center"/>
          </w:tcPr>
          <w:p w14:paraId="784ED3FD" w14:textId="3C54C8D1" w:rsidR="00BC30E8" w:rsidRPr="00AB25E8" w:rsidRDefault="0069722F" w:rsidP="008059BA">
            <w:pPr>
              <w:jc w:val="center"/>
              <w:rPr>
                <w:rFonts w:eastAsia="Times New Roman" w:cs="Times New Roman"/>
                <w:b/>
                <w:bCs/>
                <w:color w:val="000000"/>
                <w:sz w:val="22"/>
                <w:lang w:eastAsia="lt-LT"/>
              </w:rPr>
            </w:pPr>
            <w:r>
              <w:rPr>
                <w:rFonts w:eastAsia="Times New Roman" w:cs="Times New Roman"/>
                <w:b/>
                <w:bCs/>
                <w:color w:val="000000"/>
                <w:sz w:val="22"/>
                <w:lang w:eastAsia="lt-LT"/>
              </w:rPr>
              <w:t>4</w:t>
            </w:r>
          </w:p>
        </w:tc>
      </w:tr>
      <w:tr w:rsidR="00BC30E8" w:rsidRPr="00AB25E8" w14:paraId="7F5AD275" w14:textId="77777777" w:rsidTr="0069722F">
        <w:trPr>
          <w:trHeight w:val="702"/>
        </w:trPr>
        <w:tc>
          <w:tcPr>
            <w:tcW w:w="0" w:type="auto"/>
            <w:tcBorders>
              <w:top w:val="nil"/>
              <w:left w:val="single" w:sz="8" w:space="0" w:color="auto"/>
              <w:bottom w:val="single" w:sz="4" w:space="0" w:color="auto"/>
              <w:right w:val="single" w:sz="4" w:space="0" w:color="auto"/>
            </w:tcBorders>
            <w:shd w:val="clear" w:color="auto" w:fill="auto"/>
            <w:noWrap/>
            <w:vAlign w:val="center"/>
          </w:tcPr>
          <w:p w14:paraId="25976398" w14:textId="78D253A9" w:rsidR="00BC30E8" w:rsidRPr="00AB25E8" w:rsidRDefault="0069722F" w:rsidP="008059BA">
            <w:pPr>
              <w:jc w:val="center"/>
              <w:rPr>
                <w:rFonts w:eastAsia="Times New Roman" w:cs="Times New Roman"/>
                <w:b/>
                <w:bCs/>
                <w:color w:val="000000"/>
                <w:sz w:val="22"/>
                <w:lang w:eastAsia="lt-LT"/>
              </w:rPr>
            </w:pPr>
            <w:r>
              <w:rPr>
                <w:rFonts w:eastAsia="Times New Roman" w:cs="Times New Roman"/>
                <w:b/>
                <w:bCs/>
                <w:color w:val="000000"/>
                <w:sz w:val="22"/>
                <w:lang w:eastAsia="lt-LT"/>
              </w:rPr>
              <w:t>6</w:t>
            </w:r>
          </w:p>
        </w:tc>
        <w:tc>
          <w:tcPr>
            <w:tcW w:w="4905" w:type="dxa"/>
            <w:tcBorders>
              <w:top w:val="nil"/>
              <w:left w:val="nil"/>
              <w:bottom w:val="single" w:sz="4" w:space="0" w:color="auto"/>
              <w:right w:val="nil"/>
            </w:tcBorders>
            <w:shd w:val="clear" w:color="auto" w:fill="auto"/>
            <w:vAlign w:val="center"/>
            <w:hideMark/>
          </w:tcPr>
          <w:p w14:paraId="3BD47C69" w14:textId="77777777" w:rsidR="00BC30E8" w:rsidRPr="00AB25E8" w:rsidRDefault="00BC30E8" w:rsidP="008059BA">
            <w:pPr>
              <w:rPr>
                <w:rFonts w:eastAsia="Times New Roman" w:cs="Times New Roman"/>
                <w:color w:val="000000"/>
                <w:sz w:val="22"/>
                <w:lang w:eastAsia="lt-LT"/>
              </w:rPr>
            </w:pPr>
            <w:r w:rsidRPr="00AB25E8">
              <w:rPr>
                <w:rFonts w:eastAsia="Times New Roman" w:cs="Times New Roman"/>
                <w:color w:val="000000"/>
                <w:sz w:val="22"/>
                <w:lang w:eastAsia="lt-LT"/>
              </w:rPr>
              <w:t>Patalpos drėgmės stebėjimui 10-90% RH</w:t>
            </w:r>
          </w:p>
        </w:tc>
        <w:tc>
          <w:tcPr>
            <w:tcW w:w="2069" w:type="dxa"/>
            <w:tcBorders>
              <w:top w:val="nil"/>
              <w:left w:val="single" w:sz="4" w:space="0" w:color="auto"/>
              <w:bottom w:val="single" w:sz="4" w:space="0" w:color="auto"/>
              <w:right w:val="single" w:sz="4" w:space="0" w:color="auto"/>
            </w:tcBorders>
            <w:shd w:val="clear" w:color="auto" w:fill="auto"/>
            <w:vAlign w:val="center"/>
          </w:tcPr>
          <w:p w14:paraId="61B598D7" w14:textId="6D7EAE62" w:rsidR="00BC30E8" w:rsidRPr="006606C0" w:rsidRDefault="00BC30E8" w:rsidP="008059BA">
            <w:pPr>
              <w:jc w:val="center"/>
              <w:rPr>
                <w:rFonts w:eastAsia="Times New Roman" w:cs="Times New Roman"/>
                <w:bCs/>
                <w:color w:val="000000"/>
                <w:sz w:val="22"/>
                <w:lang w:eastAsia="lt-LT"/>
              </w:rPr>
            </w:pPr>
            <w:r>
              <w:rPr>
                <w:rFonts w:eastAsia="Times New Roman" w:cs="Times New Roman"/>
                <w:bCs/>
                <w:color w:val="000000"/>
                <w:sz w:val="22"/>
                <w:lang w:eastAsia="lt-LT"/>
              </w:rPr>
              <w:t>18</w:t>
            </w:r>
          </w:p>
        </w:tc>
        <w:tc>
          <w:tcPr>
            <w:tcW w:w="2042" w:type="dxa"/>
            <w:tcBorders>
              <w:top w:val="nil"/>
              <w:left w:val="nil"/>
              <w:bottom w:val="single" w:sz="4" w:space="0" w:color="auto"/>
              <w:right w:val="single" w:sz="4" w:space="0" w:color="auto"/>
            </w:tcBorders>
            <w:shd w:val="clear" w:color="auto" w:fill="auto"/>
            <w:vAlign w:val="center"/>
          </w:tcPr>
          <w:p w14:paraId="0EB56200" w14:textId="4A4FB05B" w:rsidR="00BC30E8" w:rsidRPr="006606C0" w:rsidRDefault="0069722F" w:rsidP="008059BA">
            <w:pPr>
              <w:jc w:val="center"/>
              <w:rPr>
                <w:rFonts w:eastAsia="Times New Roman" w:cs="Times New Roman"/>
                <w:bCs/>
                <w:color w:val="000000"/>
                <w:sz w:val="22"/>
                <w:lang w:eastAsia="lt-LT"/>
              </w:rPr>
            </w:pPr>
            <w:r>
              <w:rPr>
                <w:rFonts w:eastAsia="Times New Roman" w:cs="Times New Roman"/>
                <w:bCs/>
                <w:color w:val="000000"/>
                <w:sz w:val="22"/>
                <w:lang w:eastAsia="lt-LT"/>
              </w:rPr>
              <w:t>6</w:t>
            </w:r>
          </w:p>
        </w:tc>
        <w:tc>
          <w:tcPr>
            <w:tcW w:w="1701" w:type="dxa"/>
            <w:tcBorders>
              <w:top w:val="nil"/>
              <w:left w:val="nil"/>
              <w:bottom w:val="single" w:sz="4" w:space="0" w:color="auto"/>
              <w:right w:val="single" w:sz="4" w:space="0" w:color="auto"/>
            </w:tcBorders>
            <w:shd w:val="clear" w:color="auto" w:fill="auto"/>
            <w:vAlign w:val="center"/>
          </w:tcPr>
          <w:p w14:paraId="5F7D5112" w14:textId="47BB1068" w:rsidR="00BC30E8" w:rsidRPr="006606C0" w:rsidRDefault="0069722F" w:rsidP="008059BA">
            <w:pPr>
              <w:jc w:val="center"/>
              <w:rPr>
                <w:rFonts w:eastAsia="Times New Roman" w:cs="Times New Roman"/>
                <w:color w:val="000000"/>
                <w:sz w:val="22"/>
                <w:lang w:eastAsia="lt-LT"/>
              </w:rPr>
            </w:pPr>
            <w:r>
              <w:rPr>
                <w:rFonts w:eastAsia="Times New Roman" w:cs="Times New Roman"/>
                <w:color w:val="000000"/>
                <w:sz w:val="22"/>
                <w:lang w:eastAsia="lt-LT"/>
              </w:rPr>
              <w:t>2</w:t>
            </w:r>
          </w:p>
        </w:tc>
        <w:tc>
          <w:tcPr>
            <w:tcW w:w="2126" w:type="dxa"/>
            <w:tcBorders>
              <w:top w:val="nil"/>
              <w:left w:val="nil"/>
              <w:bottom w:val="single" w:sz="4" w:space="0" w:color="auto"/>
              <w:right w:val="single" w:sz="4" w:space="0" w:color="auto"/>
            </w:tcBorders>
            <w:shd w:val="clear" w:color="auto" w:fill="auto"/>
            <w:vAlign w:val="center"/>
          </w:tcPr>
          <w:p w14:paraId="2EA34E6B" w14:textId="513D996C" w:rsidR="00BC30E8" w:rsidRPr="006606C0" w:rsidRDefault="0069722F" w:rsidP="008059BA">
            <w:pPr>
              <w:jc w:val="center"/>
              <w:rPr>
                <w:rFonts w:eastAsia="Times New Roman" w:cs="Times New Roman"/>
                <w:color w:val="000000"/>
                <w:sz w:val="22"/>
                <w:lang w:eastAsia="lt-LT"/>
              </w:rPr>
            </w:pPr>
            <w:r>
              <w:rPr>
                <w:rFonts w:eastAsia="Times New Roman" w:cs="Times New Roman"/>
                <w:color w:val="000000"/>
                <w:sz w:val="22"/>
                <w:lang w:eastAsia="lt-LT"/>
              </w:rPr>
              <w:t>3</w:t>
            </w:r>
          </w:p>
        </w:tc>
        <w:tc>
          <w:tcPr>
            <w:tcW w:w="1386" w:type="dxa"/>
            <w:tcBorders>
              <w:top w:val="nil"/>
              <w:left w:val="nil"/>
              <w:bottom w:val="single" w:sz="4" w:space="0" w:color="auto"/>
              <w:right w:val="single" w:sz="4" w:space="0" w:color="auto"/>
            </w:tcBorders>
            <w:shd w:val="clear" w:color="auto" w:fill="auto"/>
            <w:noWrap/>
            <w:vAlign w:val="center"/>
          </w:tcPr>
          <w:p w14:paraId="1A350704" w14:textId="348C3200" w:rsidR="00BC30E8" w:rsidRPr="00AB25E8" w:rsidRDefault="0069722F" w:rsidP="008059BA">
            <w:pPr>
              <w:jc w:val="center"/>
              <w:rPr>
                <w:rFonts w:eastAsia="Times New Roman" w:cs="Times New Roman"/>
                <w:b/>
                <w:bCs/>
                <w:color w:val="000000"/>
                <w:sz w:val="22"/>
                <w:lang w:eastAsia="lt-LT"/>
              </w:rPr>
            </w:pPr>
            <w:r>
              <w:rPr>
                <w:rFonts w:eastAsia="Times New Roman" w:cs="Times New Roman"/>
                <w:b/>
                <w:bCs/>
                <w:color w:val="000000"/>
                <w:sz w:val="22"/>
                <w:lang w:eastAsia="lt-LT"/>
              </w:rPr>
              <w:t>29</w:t>
            </w:r>
          </w:p>
        </w:tc>
      </w:tr>
      <w:tr w:rsidR="00BC30E8" w:rsidRPr="00AB25E8" w14:paraId="491D30EA" w14:textId="77777777" w:rsidTr="0069722F">
        <w:trPr>
          <w:trHeight w:val="702"/>
        </w:trPr>
        <w:tc>
          <w:tcPr>
            <w:tcW w:w="0" w:type="auto"/>
            <w:tcBorders>
              <w:top w:val="nil"/>
              <w:left w:val="single" w:sz="8" w:space="0" w:color="auto"/>
              <w:bottom w:val="single" w:sz="4" w:space="0" w:color="auto"/>
              <w:right w:val="single" w:sz="4" w:space="0" w:color="auto"/>
            </w:tcBorders>
            <w:shd w:val="clear" w:color="auto" w:fill="auto"/>
            <w:noWrap/>
            <w:vAlign w:val="center"/>
          </w:tcPr>
          <w:p w14:paraId="5299FE9B" w14:textId="37E076B4" w:rsidR="00BC30E8" w:rsidRPr="00AB25E8" w:rsidRDefault="0069722F" w:rsidP="008059BA">
            <w:pPr>
              <w:jc w:val="center"/>
              <w:rPr>
                <w:rFonts w:eastAsia="Times New Roman" w:cs="Times New Roman"/>
                <w:b/>
                <w:bCs/>
                <w:color w:val="000000"/>
                <w:sz w:val="22"/>
                <w:lang w:eastAsia="lt-LT"/>
              </w:rPr>
            </w:pPr>
            <w:r>
              <w:rPr>
                <w:rFonts w:eastAsia="Times New Roman" w:cs="Times New Roman"/>
                <w:b/>
                <w:bCs/>
                <w:color w:val="000000"/>
                <w:sz w:val="22"/>
                <w:lang w:eastAsia="lt-LT"/>
              </w:rPr>
              <w:t>7</w:t>
            </w:r>
          </w:p>
        </w:tc>
        <w:tc>
          <w:tcPr>
            <w:tcW w:w="4905" w:type="dxa"/>
            <w:tcBorders>
              <w:top w:val="nil"/>
              <w:left w:val="nil"/>
              <w:bottom w:val="single" w:sz="4" w:space="0" w:color="auto"/>
              <w:right w:val="nil"/>
            </w:tcBorders>
            <w:shd w:val="clear" w:color="auto" w:fill="auto"/>
            <w:vAlign w:val="center"/>
            <w:hideMark/>
          </w:tcPr>
          <w:p w14:paraId="78C9653C" w14:textId="234F0967" w:rsidR="00BC30E8" w:rsidRPr="00361DBD" w:rsidRDefault="00BC30E8" w:rsidP="008059BA">
            <w:pPr>
              <w:rPr>
                <w:rFonts w:eastAsia="Times New Roman" w:cs="Times New Roman"/>
                <w:color w:val="000000"/>
                <w:sz w:val="22"/>
                <w:lang w:eastAsia="lt-LT"/>
              </w:rPr>
            </w:pPr>
            <w:r w:rsidRPr="00361DBD">
              <w:rPr>
                <w:rFonts w:eastAsia="Times New Roman" w:cs="Times New Roman"/>
                <w:color w:val="000000"/>
                <w:sz w:val="22"/>
                <w:lang w:eastAsia="lt-LT"/>
              </w:rPr>
              <w:t>Oro/CO2 slėgio centralėje stebėjimui</w:t>
            </w:r>
            <w:r w:rsidR="0069722F" w:rsidRPr="00361DBD">
              <w:rPr>
                <w:rFonts w:eastAsia="Times New Roman" w:cs="Times New Roman"/>
                <w:color w:val="000000"/>
                <w:sz w:val="22"/>
                <w:lang w:eastAsia="lt-LT"/>
              </w:rPr>
              <w:t xml:space="preserve"> 0,5-4 bar</w:t>
            </w:r>
          </w:p>
        </w:tc>
        <w:tc>
          <w:tcPr>
            <w:tcW w:w="2069" w:type="dxa"/>
            <w:tcBorders>
              <w:top w:val="nil"/>
              <w:left w:val="single" w:sz="4" w:space="0" w:color="auto"/>
              <w:bottom w:val="single" w:sz="4" w:space="0" w:color="auto"/>
              <w:right w:val="single" w:sz="4" w:space="0" w:color="auto"/>
            </w:tcBorders>
            <w:shd w:val="clear" w:color="auto" w:fill="auto"/>
            <w:vAlign w:val="center"/>
          </w:tcPr>
          <w:p w14:paraId="613DA256" w14:textId="657F0EA7" w:rsidR="00BC30E8" w:rsidRPr="006606C0" w:rsidRDefault="00BC30E8" w:rsidP="008059BA">
            <w:pPr>
              <w:jc w:val="center"/>
              <w:rPr>
                <w:rFonts w:eastAsia="Times New Roman" w:cs="Times New Roman"/>
                <w:color w:val="000000"/>
                <w:sz w:val="22"/>
                <w:lang w:eastAsia="lt-LT"/>
              </w:rPr>
            </w:pPr>
          </w:p>
        </w:tc>
        <w:tc>
          <w:tcPr>
            <w:tcW w:w="2042" w:type="dxa"/>
            <w:tcBorders>
              <w:top w:val="nil"/>
              <w:left w:val="nil"/>
              <w:bottom w:val="single" w:sz="4" w:space="0" w:color="auto"/>
              <w:right w:val="single" w:sz="4" w:space="0" w:color="auto"/>
            </w:tcBorders>
            <w:shd w:val="clear" w:color="auto" w:fill="auto"/>
            <w:vAlign w:val="center"/>
          </w:tcPr>
          <w:p w14:paraId="14899AAE" w14:textId="3A04CED2" w:rsidR="00BC30E8" w:rsidRPr="006606C0" w:rsidRDefault="00BC30E8" w:rsidP="008059BA">
            <w:pPr>
              <w:jc w:val="center"/>
              <w:rPr>
                <w:rFonts w:eastAsia="Times New Roman" w:cs="Times New Roman"/>
                <w:bCs/>
                <w:color w:val="000000"/>
                <w:sz w:val="22"/>
                <w:lang w:eastAsia="lt-LT"/>
              </w:rPr>
            </w:pPr>
          </w:p>
        </w:tc>
        <w:tc>
          <w:tcPr>
            <w:tcW w:w="1701" w:type="dxa"/>
            <w:tcBorders>
              <w:top w:val="nil"/>
              <w:left w:val="nil"/>
              <w:bottom w:val="single" w:sz="4" w:space="0" w:color="auto"/>
              <w:right w:val="single" w:sz="4" w:space="0" w:color="auto"/>
            </w:tcBorders>
            <w:shd w:val="clear" w:color="auto" w:fill="auto"/>
            <w:vAlign w:val="center"/>
          </w:tcPr>
          <w:p w14:paraId="7DFFCC17" w14:textId="288CBB93" w:rsidR="00BC30E8" w:rsidRPr="006606C0" w:rsidRDefault="00BC30E8" w:rsidP="008059BA">
            <w:pPr>
              <w:jc w:val="center"/>
              <w:rPr>
                <w:rFonts w:eastAsia="Times New Roman" w:cs="Times New Roman"/>
                <w:color w:val="000000"/>
                <w:sz w:val="22"/>
                <w:lang w:eastAsia="lt-LT"/>
              </w:rPr>
            </w:pPr>
          </w:p>
        </w:tc>
        <w:tc>
          <w:tcPr>
            <w:tcW w:w="2126" w:type="dxa"/>
            <w:tcBorders>
              <w:top w:val="nil"/>
              <w:left w:val="nil"/>
              <w:bottom w:val="single" w:sz="4" w:space="0" w:color="auto"/>
              <w:right w:val="single" w:sz="4" w:space="0" w:color="auto"/>
            </w:tcBorders>
            <w:shd w:val="clear" w:color="auto" w:fill="auto"/>
            <w:vAlign w:val="center"/>
          </w:tcPr>
          <w:p w14:paraId="5B83A0D1" w14:textId="2A2888DD" w:rsidR="00BC30E8" w:rsidRPr="006606C0" w:rsidRDefault="0069722F" w:rsidP="008059BA">
            <w:pPr>
              <w:jc w:val="center"/>
              <w:rPr>
                <w:rFonts w:eastAsia="Times New Roman" w:cs="Times New Roman"/>
                <w:color w:val="000000"/>
                <w:sz w:val="22"/>
                <w:lang w:eastAsia="lt-LT"/>
              </w:rPr>
            </w:pPr>
            <w:r>
              <w:rPr>
                <w:rFonts w:eastAsia="Times New Roman" w:cs="Times New Roman"/>
                <w:color w:val="000000"/>
                <w:sz w:val="22"/>
                <w:lang w:eastAsia="lt-LT"/>
              </w:rPr>
              <w:t>1</w:t>
            </w:r>
          </w:p>
        </w:tc>
        <w:tc>
          <w:tcPr>
            <w:tcW w:w="1386" w:type="dxa"/>
            <w:tcBorders>
              <w:top w:val="nil"/>
              <w:left w:val="nil"/>
              <w:bottom w:val="single" w:sz="4" w:space="0" w:color="auto"/>
              <w:right w:val="single" w:sz="4" w:space="0" w:color="auto"/>
            </w:tcBorders>
            <w:shd w:val="clear" w:color="auto" w:fill="auto"/>
            <w:noWrap/>
            <w:vAlign w:val="center"/>
          </w:tcPr>
          <w:p w14:paraId="726934D8" w14:textId="0166F7DB" w:rsidR="00BC30E8" w:rsidRPr="00AB25E8" w:rsidRDefault="0069722F" w:rsidP="008059BA">
            <w:pPr>
              <w:jc w:val="center"/>
              <w:rPr>
                <w:rFonts w:eastAsia="Times New Roman" w:cs="Times New Roman"/>
                <w:b/>
                <w:bCs/>
                <w:color w:val="000000"/>
                <w:sz w:val="22"/>
                <w:lang w:eastAsia="lt-LT"/>
              </w:rPr>
            </w:pPr>
            <w:r>
              <w:rPr>
                <w:rFonts w:eastAsia="Times New Roman" w:cs="Times New Roman"/>
                <w:b/>
                <w:bCs/>
                <w:color w:val="000000"/>
                <w:sz w:val="22"/>
                <w:lang w:eastAsia="lt-LT"/>
              </w:rPr>
              <w:t>1</w:t>
            </w:r>
          </w:p>
        </w:tc>
      </w:tr>
      <w:tr w:rsidR="00BC30E8" w:rsidRPr="00AB25E8" w14:paraId="628A5CE7" w14:textId="77777777" w:rsidTr="0069722F">
        <w:trPr>
          <w:trHeight w:val="702"/>
        </w:trPr>
        <w:tc>
          <w:tcPr>
            <w:tcW w:w="0" w:type="auto"/>
            <w:tcBorders>
              <w:top w:val="nil"/>
              <w:left w:val="single" w:sz="8" w:space="0" w:color="auto"/>
              <w:bottom w:val="single" w:sz="4" w:space="0" w:color="auto"/>
              <w:right w:val="single" w:sz="4" w:space="0" w:color="auto"/>
            </w:tcBorders>
            <w:shd w:val="clear" w:color="auto" w:fill="auto"/>
            <w:noWrap/>
            <w:vAlign w:val="center"/>
          </w:tcPr>
          <w:p w14:paraId="4B8C4036" w14:textId="3936980E" w:rsidR="00BC30E8" w:rsidRPr="00AB25E8" w:rsidRDefault="0069722F" w:rsidP="008059BA">
            <w:pPr>
              <w:jc w:val="center"/>
              <w:rPr>
                <w:rFonts w:eastAsia="Times New Roman" w:cs="Times New Roman"/>
                <w:b/>
                <w:bCs/>
                <w:color w:val="000000"/>
                <w:sz w:val="22"/>
                <w:lang w:eastAsia="lt-LT"/>
              </w:rPr>
            </w:pPr>
            <w:r>
              <w:rPr>
                <w:rFonts w:eastAsia="Times New Roman" w:cs="Times New Roman"/>
                <w:b/>
                <w:bCs/>
                <w:color w:val="000000"/>
                <w:sz w:val="22"/>
                <w:lang w:eastAsia="lt-LT"/>
              </w:rPr>
              <w:t>8</w:t>
            </w:r>
          </w:p>
        </w:tc>
        <w:tc>
          <w:tcPr>
            <w:tcW w:w="4905" w:type="dxa"/>
            <w:tcBorders>
              <w:top w:val="nil"/>
              <w:left w:val="nil"/>
              <w:bottom w:val="single" w:sz="4" w:space="0" w:color="auto"/>
              <w:right w:val="nil"/>
            </w:tcBorders>
            <w:shd w:val="clear" w:color="auto" w:fill="auto"/>
            <w:vAlign w:val="center"/>
            <w:hideMark/>
          </w:tcPr>
          <w:p w14:paraId="5E883BDF" w14:textId="2C8D8236" w:rsidR="00BC30E8" w:rsidRPr="00361DBD" w:rsidRDefault="00BC30E8" w:rsidP="008059BA">
            <w:pPr>
              <w:rPr>
                <w:rFonts w:eastAsia="Times New Roman" w:cs="Times New Roman"/>
                <w:color w:val="000000"/>
                <w:sz w:val="22"/>
                <w:lang w:eastAsia="lt-LT"/>
              </w:rPr>
            </w:pPr>
            <w:r w:rsidRPr="00361DBD">
              <w:rPr>
                <w:rFonts w:eastAsia="Times New Roman" w:cs="Times New Roman"/>
                <w:color w:val="000000"/>
                <w:sz w:val="22"/>
                <w:lang w:eastAsia="lt-LT"/>
              </w:rPr>
              <w:t>Diferencialinis slėgio matuoklis (</w:t>
            </w:r>
            <w:r w:rsidR="0069722F" w:rsidRPr="00361DBD">
              <w:rPr>
                <w:rFonts w:eastAsia="Times New Roman" w:cs="Times New Roman"/>
                <w:color w:val="000000"/>
                <w:sz w:val="22"/>
                <w:lang w:eastAsia="lt-LT"/>
              </w:rPr>
              <w:t>patalpų) 0,5-4 bar</w:t>
            </w:r>
          </w:p>
        </w:tc>
        <w:tc>
          <w:tcPr>
            <w:tcW w:w="2069" w:type="dxa"/>
            <w:tcBorders>
              <w:top w:val="nil"/>
              <w:left w:val="single" w:sz="4" w:space="0" w:color="auto"/>
              <w:bottom w:val="single" w:sz="4" w:space="0" w:color="auto"/>
              <w:right w:val="single" w:sz="4" w:space="0" w:color="auto"/>
            </w:tcBorders>
            <w:shd w:val="clear" w:color="auto" w:fill="auto"/>
            <w:vAlign w:val="center"/>
          </w:tcPr>
          <w:p w14:paraId="2B6DB533" w14:textId="23F6A5EB" w:rsidR="00BC30E8" w:rsidRPr="006606C0" w:rsidRDefault="00BC30E8" w:rsidP="008059BA">
            <w:pPr>
              <w:jc w:val="center"/>
              <w:rPr>
                <w:rFonts w:eastAsia="Times New Roman" w:cs="Times New Roman"/>
                <w:color w:val="000000"/>
                <w:sz w:val="22"/>
                <w:lang w:eastAsia="lt-LT"/>
              </w:rPr>
            </w:pPr>
          </w:p>
        </w:tc>
        <w:tc>
          <w:tcPr>
            <w:tcW w:w="2042" w:type="dxa"/>
            <w:tcBorders>
              <w:top w:val="nil"/>
              <w:left w:val="nil"/>
              <w:bottom w:val="single" w:sz="4" w:space="0" w:color="auto"/>
              <w:right w:val="single" w:sz="4" w:space="0" w:color="auto"/>
            </w:tcBorders>
            <w:shd w:val="clear" w:color="auto" w:fill="auto"/>
            <w:vAlign w:val="center"/>
          </w:tcPr>
          <w:p w14:paraId="2ACD418A" w14:textId="136EFD43" w:rsidR="00BC30E8" w:rsidRPr="006606C0" w:rsidRDefault="00BC30E8" w:rsidP="008059BA">
            <w:pPr>
              <w:jc w:val="center"/>
              <w:rPr>
                <w:rFonts w:eastAsia="Times New Roman" w:cs="Times New Roman"/>
                <w:bCs/>
                <w:color w:val="000000"/>
                <w:sz w:val="22"/>
                <w:lang w:eastAsia="lt-LT"/>
              </w:rPr>
            </w:pPr>
          </w:p>
        </w:tc>
        <w:tc>
          <w:tcPr>
            <w:tcW w:w="1701" w:type="dxa"/>
            <w:tcBorders>
              <w:top w:val="nil"/>
              <w:left w:val="nil"/>
              <w:bottom w:val="single" w:sz="4" w:space="0" w:color="auto"/>
              <w:right w:val="single" w:sz="4" w:space="0" w:color="auto"/>
            </w:tcBorders>
            <w:shd w:val="clear" w:color="auto" w:fill="auto"/>
            <w:vAlign w:val="center"/>
          </w:tcPr>
          <w:p w14:paraId="1F582712" w14:textId="136E8EF5" w:rsidR="00BC30E8" w:rsidRPr="006606C0" w:rsidRDefault="00BC30E8" w:rsidP="008059BA">
            <w:pPr>
              <w:jc w:val="center"/>
              <w:rPr>
                <w:rFonts w:eastAsia="Times New Roman" w:cs="Times New Roman"/>
                <w:color w:val="000000"/>
                <w:sz w:val="22"/>
                <w:lang w:eastAsia="lt-LT"/>
              </w:rPr>
            </w:pPr>
          </w:p>
        </w:tc>
        <w:tc>
          <w:tcPr>
            <w:tcW w:w="2126" w:type="dxa"/>
            <w:tcBorders>
              <w:top w:val="nil"/>
              <w:left w:val="nil"/>
              <w:bottom w:val="single" w:sz="4" w:space="0" w:color="auto"/>
              <w:right w:val="single" w:sz="4" w:space="0" w:color="auto"/>
            </w:tcBorders>
            <w:shd w:val="clear" w:color="auto" w:fill="auto"/>
            <w:vAlign w:val="center"/>
          </w:tcPr>
          <w:p w14:paraId="07CFFE52" w14:textId="4BC90ED5" w:rsidR="00BC30E8" w:rsidRPr="006606C0" w:rsidRDefault="0069722F" w:rsidP="008059BA">
            <w:pPr>
              <w:jc w:val="center"/>
              <w:rPr>
                <w:rFonts w:eastAsia="Times New Roman" w:cs="Times New Roman"/>
                <w:color w:val="000000"/>
                <w:sz w:val="22"/>
                <w:lang w:eastAsia="lt-LT"/>
              </w:rPr>
            </w:pPr>
            <w:r>
              <w:rPr>
                <w:rFonts w:eastAsia="Times New Roman" w:cs="Times New Roman"/>
                <w:color w:val="000000"/>
                <w:sz w:val="22"/>
                <w:lang w:eastAsia="lt-LT"/>
              </w:rPr>
              <w:t>3</w:t>
            </w:r>
          </w:p>
        </w:tc>
        <w:tc>
          <w:tcPr>
            <w:tcW w:w="1386" w:type="dxa"/>
            <w:tcBorders>
              <w:top w:val="nil"/>
              <w:left w:val="nil"/>
              <w:bottom w:val="single" w:sz="4" w:space="0" w:color="auto"/>
              <w:right w:val="single" w:sz="4" w:space="0" w:color="auto"/>
            </w:tcBorders>
            <w:shd w:val="clear" w:color="auto" w:fill="auto"/>
            <w:noWrap/>
            <w:vAlign w:val="center"/>
          </w:tcPr>
          <w:p w14:paraId="5B623B50" w14:textId="663F3578" w:rsidR="00BC30E8" w:rsidRPr="00AB25E8" w:rsidRDefault="0069722F" w:rsidP="008059BA">
            <w:pPr>
              <w:jc w:val="center"/>
              <w:rPr>
                <w:rFonts w:eastAsia="Times New Roman" w:cs="Times New Roman"/>
                <w:b/>
                <w:bCs/>
                <w:color w:val="000000"/>
                <w:sz w:val="22"/>
                <w:lang w:eastAsia="lt-LT"/>
              </w:rPr>
            </w:pPr>
            <w:r>
              <w:rPr>
                <w:rFonts w:eastAsia="Times New Roman" w:cs="Times New Roman"/>
                <w:b/>
                <w:bCs/>
                <w:color w:val="000000"/>
                <w:sz w:val="22"/>
                <w:lang w:eastAsia="lt-LT"/>
              </w:rPr>
              <w:t>3</w:t>
            </w:r>
          </w:p>
        </w:tc>
      </w:tr>
      <w:tr w:rsidR="00BC30E8" w:rsidRPr="00AB25E8" w14:paraId="3B52BFE1" w14:textId="77777777" w:rsidTr="00BC30E8">
        <w:trPr>
          <w:trHeight w:val="70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B81F75D" w14:textId="7E74218E" w:rsidR="00BC30E8" w:rsidRPr="00AB25E8" w:rsidRDefault="0069722F" w:rsidP="008059BA">
            <w:pPr>
              <w:jc w:val="center"/>
              <w:rPr>
                <w:rFonts w:eastAsia="Times New Roman" w:cs="Times New Roman"/>
                <w:b/>
                <w:bCs/>
                <w:color w:val="000000"/>
                <w:sz w:val="22"/>
                <w:lang w:eastAsia="lt-LT"/>
              </w:rPr>
            </w:pPr>
            <w:r>
              <w:rPr>
                <w:rFonts w:eastAsia="Times New Roman" w:cs="Times New Roman"/>
                <w:b/>
                <w:bCs/>
                <w:color w:val="000000"/>
                <w:sz w:val="22"/>
                <w:lang w:eastAsia="lt-LT"/>
              </w:rPr>
              <w:t>9</w:t>
            </w:r>
          </w:p>
        </w:tc>
        <w:tc>
          <w:tcPr>
            <w:tcW w:w="4905" w:type="dxa"/>
            <w:tcBorders>
              <w:top w:val="single" w:sz="4" w:space="0" w:color="auto"/>
              <w:left w:val="nil"/>
              <w:bottom w:val="single" w:sz="4" w:space="0" w:color="auto"/>
              <w:right w:val="single" w:sz="4" w:space="0" w:color="auto"/>
            </w:tcBorders>
            <w:shd w:val="clear" w:color="auto" w:fill="auto"/>
            <w:vAlign w:val="center"/>
          </w:tcPr>
          <w:p w14:paraId="73FB9A47" w14:textId="41F68484" w:rsidR="00BC30E8" w:rsidRPr="00361DBD" w:rsidRDefault="00BC30E8" w:rsidP="008059BA">
            <w:pPr>
              <w:rPr>
                <w:rFonts w:eastAsia="Times New Roman" w:cs="Times New Roman"/>
                <w:color w:val="000000"/>
                <w:sz w:val="22"/>
                <w:lang w:eastAsia="lt-LT"/>
              </w:rPr>
            </w:pPr>
            <w:r w:rsidRPr="00361DBD">
              <w:rPr>
                <w:sz w:val="22"/>
                <w:lang w:eastAsia="en-GB"/>
              </w:rPr>
              <w:t>Vaistų šaldymo patalpos durų varstymo O/C</w:t>
            </w:r>
          </w:p>
        </w:tc>
        <w:tc>
          <w:tcPr>
            <w:tcW w:w="2069" w:type="dxa"/>
            <w:tcBorders>
              <w:top w:val="single" w:sz="4" w:space="0" w:color="auto"/>
              <w:left w:val="nil"/>
              <w:bottom w:val="single" w:sz="4" w:space="0" w:color="auto"/>
              <w:right w:val="single" w:sz="4" w:space="0" w:color="auto"/>
            </w:tcBorders>
            <w:shd w:val="clear" w:color="auto" w:fill="auto"/>
            <w:vAlign w:val="center"/>
          </w:tcPr>
          <w:p w14:paraId="165A7A6D" w14:textId="29469BA3" w:rsidR="00BC30E8" w:rsidRPr="006606C0" w:rsidRDefault="00BC30E8" w:rsidP="008059BA">
            <w:pPr>
              <w:jc w:val="center"/>
              <w:rPr>
                <w:rFonts w:eastAsia="Times New Roman" w:cs="Times New Roman"/>
                <w:color w:val="000000"/>
                <w:sz w:val="22"/>
                <w:lang w:eastAsia="lt-LT"/>
              </w:rPr>
            </w:pPr>
            <w:r>
              <w:rPr>
                <w:rFonts w:eastAsia="Times New Roman" w:cs="Times New Roman"/>
                <w:color w:val="000000"/>
                <w:sz w:val="22"/>
                <w:lang w:eastAsia="lt-LT"/>
              </w:rPr>
              <w:t>1</w:t>
            </w:r>
          </w:p>
        </w:tc>
        <w:tc>
          <w:tcPr>
            <w:tcW w:w="2042" w:type="dxa"/>
            <w:tcBorders>
              <w:top w:val="single" w:sz="4" w:space="0" w:color="auto"/>
              <w:left w:val="nil"/>
              <w:bottom w:val="single" w:sz="4" w:space="0" w:color="auto"/>
              <w:right w:val="single" w:sz="4" w:space="0" w:color="auto"/>
            </w:tcBorders>
            <w:shd w:val="clear" w:color="auto" w:fill="auto"/>
            <w:noWrap/>
            <w:vAlign w:val="center"/>
          </w:tcPr>
          <w:p w14:paraId="281758FA" w14:textId="77777777" w:rsidR="00BC30E8" w:rsidRPr="006606C0" w:rsidRDefault="00BC30E8" w:rsidP="008059BA">
            <w:pPr>
              <w:jc w:val="center"/>
              <w:rPr>
                <w:rFonts w:eastAsia="Times New Roman" w:cs="Times New Roman"/>
                <w:color w:val="000000"/>
                <w:sz w:val="22"/>
                <w:lang w:eastAsia="lt-LT"/>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22BD3D33" w14:textId="77777777" w:rsidR="00BC30E8" w:rsidRPr="006606C0" w:rsidRDefault="00BC30E8" w:rsidP="008059BA">
            <w:pPr>
              <w:jc w:val="center"/>
              <w:rPr>
                <w:rFonts w:eastAsia="Times New Roman" w:cs="Times New Roman"/>
                <w:bCs/>
                <w:color w:val="000000"/>
                <w:sz w:val="22"/>
                <w:lang w:eastAsia="lt-LT"/>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50E180DA" w14:textId="77777777" w:rsidR="00BC30E8" w:rsidRPr="006606C0" w:rsidRDefault="00BC30E8" w:rsidP="008059BA">
            <w:pPr>
              <w:jc w:val="center"/>
              <w:rPr>
                <w:rFonts w:eastAsia="Times New Roman" w:cs="Times New Roman"/>
                <w:color w:val="000000"/>
                <w:sz w:val="22"/>
                <w:lang w:eastAsia="lt-LT"/>
              </w:rPr>
            </w:pPr>
          </w:p>
        </w:tc>
        <w:tc>
          <w:tcPr>
            <w:tcW w:w="1386" w:type="dxa"/>
            <w:tcBorders>
              <w:top w:val="single" w:sz="4" w:space="0" w:color="auto"/>
              <w:left w:val="nil"/>
              <w:bottom w:val="single" w:sz="4" w:space="0" w:color="auto"/>
              <w:right w:val="single" w:sz="4" w:space="0" w:color="auto"/>
            </w:tcBorders>
            <w:shd w:val="clear" w:color="auto" w:fill="auto"/>
            <w:noWrap/>
            <w:vAlign w:val="center"/>
          </w:tcPr>
          <w:p w14:paraId="7619154A" w14:textId="21F31D2E" w:rsidR="00BC30E8" w:rsidRPr="00AB25E8" w:rsidRDefault="0069722F" w:rsidP="008059BA">
            <w:pPr>
              <w:jc w:val="center"/>
              <w:rPr>
                <w:rFonts w:eastAsia="Times New Roman" w:cs="Times New Roman"/>
                <w:b/>
                <w:bCs/>
                <w:color w:val="000000"/>
                <w:sz w:val="22"/>
                <w:lang w:eastAsia="lt-LT"/>
              </w:rPr>
            </w:pPr>
            <w:r>
              <w:rPr>
                <w:rFonts w:eastAsia="Times New Roman" w:cs="Times New Roman"/>
                <w:b/>
                <w:bCs/>
                <w:color w:val="000000"/>
                <w:sz w:val="22"/>
                <w:lang w:eastAsia="lt-LT"/>
              </w:rPr>
              <w:t>1</w:t>
            </w:r>
          </w:p>
        </w:tc>
      </w:tr>
      <w:tr w:rsidR="0069722F" w:rsidRPr="00AB25E8" w14:paraId="3D655C82" w14:textId="77777777" w:rsidTr="00BC30E8">
        <w:trPr>
          <w:trHeight w:val="70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4144009" w14:textId="322C85B3" w:rsidR="0069722F" w:rsidRDefault="0069722F" w:rsidP="008059BA">
            <w:pPr>
              <w:jc w:val="center"/>
              <w:rPr>
                <w:rFonts w:eastAsia="Times New Roman" w:cs="Times New Roman"/>
                <w:b/>
                <w:bCs/>
                <w:color w:val="000000"/>
                <w:sz w:val="22"/>
                <w:lang w:eastAsia="lt-LT"/>
              </w:rPr>
            </w:pPr>
            <w:r>
              <w:rPr>
                <w:rFonts w:eastAsia="Times New Roman" w:cs="Times New Roman"/>
                <w:b/>
                <w:bCs/>
                <w:color w:val="000000"/>
                <w:sz w:val="22"/>
                <w:lang w:eastAsia="lt-LT"/>
              </w:rPr>
              <w:t>10</w:t>
            </w:r>
          </w:p>
        </w:tc>
        <w:tc>
          <w:tcPr>
            <w:tcW w:w="4905" w:type="dxa"/>
            <w:tcBorders>
              <w:top w:val="single" w:sz="4" w:space="0" w:color="auto"/>
              <w:left w:val="nil"/>
              <w:bottom w:val="single" w:sz="4" w:space="0" w:color="auto"/>
              <w:right w:val="single" w:sz="4" w:space="0" w:color="auto"/>
            </w:tcBorders>
            <w:shd w:val="clear" w:color="auto" w:fill="auto"/>
            <w:vAlign w:val="center"/>
          </w:tcPr>
          <w:p w14:paraId="27E988C4" w14:textId="52D71667" w:rsidR="0069722F" w:rsidRPr="00361DBD" w:rsidRDefault="0069722F" w:rsidP="008059BA">
            <w:pPr>
              <w:rPr>
                <w:sz w:val="22"/>
                <w:lang w:eastAsia="en-GB"/>
              </w:rPr>
            </w:pPr>
            <w:r w:rsidRPr="00361DBD">
              <w:rPr>
                <w:sz w:val="22"/>
                <w:lang w:eastAsia="en-GB"/>
              </w:rPr>
              <w:t>Elektros linijoje dingimo O/C</w:t>
            </w:r>
          </w:p>
        </w:tc>
        <w:tc>
          <w:tcPr>
            <w:tcW w:w="2069" w:type="dxa"/>
            <w:tcBorders>
              <w:top w:val="single" w:sz="4" w:space="0" w:color="auto"/>
              <w:left w:val="nil"/>
              <w:bottom w:val="single" w:sz="4" w:space="0" w:color="auto"/>
              <w:right w:val="single" w:sz="4" w:space="0" w:color="auto"/>
            </w:tcBorders>
            <w:shd w:val="clear" w:color="auto" w:fill="auto"/>
            <w:vAlign w:val="center"/>
          </w:tcPr>
          <w:p w14:paraId="45308578" w14:textId="20835067" w:rsidR="0069722F" w:rsidRDefault="0069722F" w:rsidP="008059BA">
            <w:pPr>
              <w:jc w:val="center"/>
              <w:rPr>
                <w:rFonts w:eastAsia="Times New Roman" w:cs="Times New Roman"/>
                <w:color w:val="000000"/>
                <w:sz w:val="22"/>
                <w:lang w:eastAsia="lt-LT"/>
              </w:rPr>
            </w:pPr>
            <w:r>
              <w:rPr>
                <w:rFonts w:eastAsia="Times New Roman" w:cs="Times New Roman"/>
                <w:color w:val="000000"/>
                <w:sz w:val="22"/>
                <w:lang w:eastAsia="lt-LT"/>
              </w:rPr>
              <w:t>1</w:t>
            </w:r>
          </w:p>
        </w:tc>
        <w:tc>
          <w:tcPr>
            <w:tcW w:w="2042" w:type="dxa"/>
            <w:tcBorders>
              <w:top w:val="single" w:sz="4" w:space="0" w:color="auto"/>
              <w:left w:val="nil"/>
              <w:bottom w:val="single" w:sz="4" w:space="0" w:color="auto"/>
              <w:right w:val="single" w:sz="4" w:space="0" w:color="auto"/>
            </w:tcBorders>
            <w:shd w:val="clear" w:color="auto" w:fill="auto"/>
            <w:noWrap/>
            <w:vAlign w:val="center"/>
          </w:tcPr>
          <w:p w14:paraId="717D2442" w14:textId="5F13AC99" w:rsidR="0069722F" w:rsidRPr="006606C0" w:rsidRDefault="0069722F" w:rsidP="008059BA">
            <w:pPr>
              <w:jc w:val="center"/>
              <w:rPr>
                <w:rFonts w:eastAsia="Times New Roman" w:cs="Times New Roman"/>
                <w:color w:val="000000"/>
                <w:sz w:val="22"/>
                <w:lang w:eastAsia="lt-LT"/>
              </w:rPr>
            </w:pPr>
            <w:r>
              <w:rPr>
                <w:rFonts w:eastAsia="Times New Roman" w:cs="Times New Roman"/>
                <w:color w:val="000000"/>
                <w:sz w:val="22"/>
                <w:lang w:eastAsia="lt-LT"/>
              </w:rPr>
              <w:t>1</w:t>
            </w:r>
          </w:p>
        </w:tc>
        <w:tc>
          <w:tcPr>
            <w:tcW w:w="1701" w:type="dxa"/>
            <w:tcBorders>
              <w:top w:val="single" w:sz="4" w:space="0" w:color="auto"/>
              <w:left w:val="nil"/>
              <w:bottom w:val="single" w:sz="4" w:space="0" w:color="auto"/>
              <w:right w:val="single" w:sz="4" w:space="0" w:color="auto"/>
            </w:tcBorders>
            <w:shd w:val="clear" w:color="auto" w:fill="auto"/>
            <w:vAlign w:val="center"/>
          </w:tcPr>
          <w:p w14:paraId="68E4E5BF" w14:textId="6E713654" w:rsidR="0069722F" w:rsidRPr="006606C0" w:rsidRDefault="0069722F" w:rsidP="008059BA">
            <w:pPr>
              <w:jc w:val="center"/>
              <w:rPr>
                <w:rFonts w:eastAsia="Times New Roman" w:cs="Times New Roman"/>
                <w:bCs/>
                <w:color w:val="000000"/>
                <w:sz w:val="22"/>
                <w:lang w:eastAsia="lt-LT"/>
              </w:rPr>
            </w:pPr>
            <w:r>
              <w:rPr>
                <w:rFonts w:eastAsia="Times New Roman" w:cs="Times New Roman"/>
                <w:bCs/>
                <w:color w:val="000000"/>
                <w:sz w:val="22"/>
                <w:lang w:eastAsia="lt-LT"/>
              </w:rPr>
              <w:t>1</w:t>
            </w:r>
          </w:p>
        </w:tc>
        <w:tc>
          <w:tcPr>
            <w:tcW w:w="2126" w:type="dxa"/>
            <w:tcBorders>
              <w:top w:val="single" w:sz="4" w:space="0" w:color="auto"/>
              <w:left w:val="nil"/>
              <w:bottom w:val="single" w:sz="4" w:space="0" w:color="auto"/>
              <w:right w:val="single" w:sz="4" w:space="0" w:color="auto"/>
            </w:tcBorders>
            <w:shd w:val="clear" w:color="auto" w:fill="auto"/>
            <w:vAlign w:val="center"/>
          </w:tcPr>
          <w:p w14:paraId="304EAE46" w14:textId="590ED736" w:rsidR="0069722F" w:rsidRPr="006606C0" w:rsidRDefault="0069722F" w:rsidP="008059BA">
            <w:pPr>
              <w:jc w:val="center"/>
              <w:rPr>
                <w:rFonts w:eastAsia="Times New Roman" w:cs="Times New Roman"/>
                <w:color w:val="000000"/>
                <w:sz w:val="22"/>
                <w:lang w:eastAsia="lt-LT"/>
              </w:rPr>
            </w:pPr>
            <w:r>
              <w:rPr>
                <w:rFonts w:eastAsia="Times New Roman" w:cs="Times New Roman"/>
                <w:color w:val="000000"/>
                <w:sz w:val="22"/>
                <w:lang w:eastAsia="lt-LT"/>
              </w:rPr>
              <w:t>1</w:t>
            </w:r>
          </w:p>
        </w:tc>
        <w:tc>
          <w:tcPr>
            <w:tcW w:w="1386" w:type="dxa"/>
            <w:tcBorders>
              <w:top w:val="single" w:sz="4" w:space="0" w:color="auto"/>
              <w:left w:val="nil"/>
              <w:bottom w:val="single" w:sz="4" w:space="0" w:color="auto"/>
              <w:right w:val="single" w:sz="4" w:space="0" w:color="auto"/>
            </w:tcBorders>
            <w:shd w:val="clear" w:color="auto" w:fill="auto"/>
            <w:noWrap/>
            <w:vAlign w:val="center"/>
          </w:tcPr>
          <w:p w14:paraId="55807DC2" w14:textId="06B331D3" w:rsidR="0069722F" w:rsidRPr="00AB25E8" w:rsidRDefault="0069722F" w:rsidP="008059BA">
            <w:pPr>
              <w:jc w:val="center"/>
              <w:rPr>
                <w:rFonts w:eastAsia="Times New Roman" w:cs="Times New Roman"/>
                <w:b/>
                <w:bCs/>
                <w:color w:val="000000"/>
                <w:sz w:val="22"/>
                <w:lang w:eastAsia="lt-LT"/>
              </w:rPr>
            </w:pPr>
            <w:r>
              <w:rPr>
                <w:rFonts w:eastAsia="Times New Roman" w:cs="Times New Roman"/>
                <w:b/>
                <w:bCs/>
                <w:color w:val="000000"/>
                <w:sz w:val="22"/>
                <w:lang w:eastAsia="lt-LT"/>
              </w:rPr>
              <w:t>4</w:t>
            </w:r>
          </w:p>
        </w:tc>
      </w:tr>
    </w:tbl>
    <w:p w14:paraId="77EB2D44" w14:textId="6198AAD4" w:rsidR="00AB25E8" w:rsidRDefault="00AB25E8" w:rsidP="00E739CA">
      <w:pPr>
        <w:rPr>
          <w:rFonts w:cs="Times New Roman"/>
          <w:b/>
          <w:color w:val="FF0000"/>
          <w:szCs w:val="24"/>
        </w:rPr>
      </w:pPr>
    </w:p>
    <w:p w14:paraId="38DE5F0F" w14:textId="77777777" w:rsidR="00AB25E8" w:rsidRPr="00F95024" w:rsidRDefault="00AB25E8" w:rsidP="00E739CA">
      <w:pPr>
        <w:rPr>
          <w:rFonts w:cs="Times New Roman"/>
          <w:b/>
          <w:color w:val="FF0000"/>
          <w:szCs w:val="24"/>
        </w:rPr>
      </w:pPr>
    </w:p>
    <w:p w14:paraId="574EF8DC" w14:textId="414AE424" w:rsidR="00795386" w:rsidRPr="00114FDB" w:rsidRDefault="00795386" w:rsidP="00B93CC8">
      <w:pPr>
        <w:rPr>
          <w:rFonts w:eastAsia="Calibri" w:cs="Times New Roman"/>
          <w:b/>
          <w:szCs w:val="24"/>
        </w:rPr>
      </w:pPr>
    </w:p>
    <w:p w14:paraId="57D37A7C" w14:textId="1F7D46A6" w:rsidR="008535F7" w:rsidRDefault="008535F7" w:rsidP="00E739CA">
      <w:pPr>
        <w:rPr>
          <w:rFonts w:eastAsia="Calibri" w:cs="Times New Roman"/>
          <w:b/>
          <w:szCs w:val="24"/>
        </w:rPr>
      </w:pPr>
    </w:p>
    <w:p w14:paraId="240C1530" w14:textId="77777777" w:rsidR="008844AA" w:rsidRPr="00851257" w:rsidRDefault="008844AA" w:rsidP="00E739CA">
      <w:pPr>
        <w:rPr>
          <w:rFonts w:eastAsia="Calibri" w:cs="Times New Roman"/>
          <w:b/>
          <w:szCs w:val="24"/>
        </w:rPr>
      </w:pPr>
    </w:p>
    <w:p w14:paraId="59FD44AC" w14:textId="7226A206" w:rsidR="00462871" w:rsidRDefault="00B93CC8" w:rsidP="00E739CA">
      <w:pPr>
        <w:rPr>
          <w:rFonts w:cs="Times New Roman"/>
          <w:b/>
          <w:color w:val="FF0000"/>
          <w:szCs w:val="24"/>
        </w:rPr>
      </w:pPr>
      <w:r w:rsidRPr="00B451BE">
        <w:rPr>
          <w:rFonts w:cs="Times New Roman"/>
          <w:b/>
          <w:szCs w:val="24"/>
        </w:rPr>
        <w:t>3. Tiekėjo siūlomos paslaugos ir kainos:</w:t>
      </w:r>
    </w:p>
    <w:p w14:paraId="7BD5B184" w14:textId="77777777" w:rsidR="00462871" w:rsidRPr="00462871" w:rsidRDefault="00462871" w:rsidP="00462871">
      <w:pPr>
        <w:rPr>
          <w:rFonts w:cs="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3544"/>
        <w:gridCol w:w="1276"/>
        <w:gridCol w:w="850"/>
        <w:gridCol w:w="1843"/>
        <w:gridCol w:w="1134"/>
        <w:gridCol w:w="851"/>
        <w:gridCol w:w="992"/>
        <w:gridCol w:w="1239"/>
      </w:tblGrid>
      <w:tr w:rsidR="00DF1680" w:rsidRPr="00B451BE" w14:paraId="62ED6BB8" w14:textId="77777777" w:rsidTr="008844AA">
        <w:trPr>
          <w:trHeight w:val="360"/>
        </w:trPr>
        <w:tc>
          <w:tcPr>
            <w:tcW w:w="704" w:type="dxa"/>
            <w:shd w:val="clear" w:color="auto" w:fill="auto"/>
            <w:noWrap/>
            <w:vAlign w:val="center"/>
            <w:hideMark/>
          </w:tcPr>
          <w:p w14:paraId="073D2172" w14:textId="77777777" w:rsidR="00DF1680" w:rsidRPr="00B451BE" w:rsidRDefault="00DF1680" w:rsidP="00DF1680">
            <w:pPr>
              <w:jc w:val="center"/>
              <w:rPr>
                <w:rFonts w:eastAsia="Times New Roman" w:cs="Times New Roman"/>
                <w:b/>
                <w:bCs/>
                <w:color w:val="000000"/>
                <w:sz w:val="22"/>
                <w:lang w:eastAsia="lt-LT"/>
              </w:rPr>
            </w:pPr>
            <w:r w:rsidRPr="00B451BE">
              <w:rPr>
                <w:rFonts w:eastAsia="Times New Roman" w:cs="Times New Roman"/>
                <w:b/>
                <w:bCs/>
                <w:color w:val="000000"/>
                <w:sz w:val="22"/>
                <w:lang w:eastAsia="lt-LT"/>
              </w:rPr>
              <w:t>Eil. Nr.</w:t>
            </w:r>
          </w:p>
        </w:tc>
        <w:tc>
          <w:tcPr>
            <w:tcW w:w="2693" w:type="dxa"/>
            <w:shd w:val="clear" w:color="auto" w:fill="auto"/>
            <w:noWrap/>
            <w:vAlign w:val="center"/>
            <w:hideMark/>
          </w:tcPr>
          <w:p w14:paraId="4F38C152" w14:textId="77777777" w:rsidR="00DF1680" w:rsidRPr="00B451BE" w:rsidRDefault="00DF1680" w:rsidP="00DF1680">
            <w:pPr>
              <w:jc w:val="center"/>
              <w:rPr>
                <w:rFonts w:eastAsia="Times New Roman" w:cs="Times New Roman"/>
                <w:b/>
                <w:bCs/>
                <w:color w:val="000000"/>
                <w:sz w:val="22"/>
                <w:lang w:eastAsia="lt-LT"/>
              </w:rPr>
            </w:pPr>
            <w:r w:rsidRPr="00B451BE">
              <w:rPr>
                <w:rFonts w:eastAsia="Times New Roman" w:cs="Times New Roman"/>
                <w:b/>
                <w:bCs/>
                <w:color w:val="000000"/>
                <w:sz w:val="22"/>
                <w:lang w:eastAsia="lt-LT"/>
              </w:rPr>
              <w:t>Monitoraviomo taškas</w:t>
            </w:r>
          </w:p>
        </w:tc>
        <w:tc>
          <w:tcPr>
            <w:tcW w:w="3544" w:type="dxa"/>
            <w:shd w:val="clear" w:color="auto" w:fill="auto"/>
            <w:noWrap/>
            <w:vAlign w:val="center"/>
            <w:hideMark/>
          </w:tcPr>
          <w:p w14:paraId="45D6058F" w14:textId="77777777" w:rsidR="00DF1680" w:rsidRPr="00B451BE" w:rsidRDefault="00DF1680" w:rsidP="00DF1680">
            <w:pPr>
              <w:rPr>
                <w:rFonts w:eastAsia="Times New Roman" w:cs="Times New Roman"/>
                <w:b/>
                <w:color w:val="000000"/>
                <w:sz w:val="22"/>
                <w:lang w:eastAsia="lt-LT"/>
              </w:rPr>
            </w:pPr>
            <w:r w:rsidRPr="00B451BE">
              <w:rPr>
                <w:rFonts w:eastAsia="Times New Roman" w:cs="Times New Roman"/>
                <w:b/>
                <w:color w:val="000000"/>
                <w:sz w:val="22"/>
                <w:lang w:eastAsia="lt-LT"/>
              </w:rPr>
              <w:t>Patalpos</w:t>
            </w:r>
          </w:p>
        </w:tc>
        <w:tc>
          <w:tcPr>
            <w:tcW w:w="1276" w:type="dxa"/>
            <w:shd w:val="clear" w:color="auto" w:fill="auto"/>
            <w:noWrap/>
            <w:vAlign w:val="center"/>
            <w:hideMark/>
          </w:tcPr>
          <w:p w14:paraId="3EA01CAF" w14:textId="77777777" w:rsidR="00DF1680" w:rsidRPr="00B451BE" w:rsidRDefault="00DF1680" w:rsidP="00DF1680">
            <w:pPr>
              <w:rPr>
                <w:rFonts w:eastAsia="Times New Roman" w:cs="Times New Roman"/>
                <w:b/>
                <w:color w:val="000000"/>
                <w:sz w:val="22"/>
                <w:lang w:eastAsia="lt-LT"/>
              </w:rPr>
            </w:pPr>
            <w:r w:rsidRPr="00B451BE">
              <w:rPr>
                <w:rFonts w:eastAsia="Times New Roman" w:cs="Times New Roman"/>
                <w:b/>
                <w:color w:val="000000"/>
                <w:sz w:val="22"/>
                <w:lang w:eastAsia="lt-LT"/>
              </w:rPr>
              <w:t>Monitoravimo taškų kiekis</w:t>
            </w:r>
          </w:p>
        </w:tc>
        <w:tc>
          <w:tcPr>
            <w:tcW w:w="850" w:type="dxa"/>
            <w:shd w:val="clear" w:color="auto" w:fill="auto"/>
            <w:noWrap/>
            <w:vAlign w:val="center"/>
            <w:hideMark/>
          </w:tcPr>
          <w:p w14:paraId="1F794855" w14:textId="77777777" w:rsidR="00DF1680" w:rsidRPr="00B451BE" w:rsidRDefault="00DF1680" w:rsidP="00DF1680">
            <w:pPr>
              <w:rPr>
                <w:rFonts w:eastAsia="Times New Roman" w:cs="Times New Roman"/>
                <w:b/>
                <w:color w:val="000000"/>
                <w:sz w:val="22"/>
                <w:lang w:eastAsia="lt-LT"/>
              </w:rPr>
            </w:pPr>
            <w:r w:rsidRPr="00B451BE">
              <w:rPr>
                <w:rFonts w:eastAsia="Times New Roman" w:cs="Times New Roman"/>
                <w:b/>
                <w:color w:val="000000"/>
                <w:sz w:val="22"/>
                <w:lang w:eastAsia="lt-LT"/>
              </w:rPr>
              <w:t>Mato vnt.</w:t>
            </w:r>
          </w:p>
        </w:tc>
        <w:tc>
          <w:tcPr>
            <w:tcW w:w="1843" w:type="dxa"/>
            <w:shd w:val="clear" w:color="auto" w:fill="auto"/>
            <w:vAlign w:val="center"/>
            <w:hideMark/>
          </w:tcPr>
          <w:p w14:paraId="0AD8A7CB" w14:textId="77777777" w:rsidR="00DF1680" w:rsidRPr="00B451BE" w:rsidRDefault="00DF1680" w:rsidP="00DF1680">
            <w:pPr>
              <w:rPr>
                <w:rFonts w:eastAsia="Times New Roman" w:cs="Times New Roman"/>
                <w:b/>
                <w:color w:val="000000"/>
                <w:sz w:val="22"/>
                <w:lang w:eastAsia="lt-LT"/>
              </w:rPr>
            </w:pPr>
            <w:r w:rsidRPr="00B451BE">
              <w:rPr>
                <w:rFonts w:eastAsia="Times New Roman" w:cs="Times New Roman"/>
                <w:b/>
                <w:color w:val="000000"/>
                <w:sz w:val="22"/>
                <w:lang w:eastAsia="lt-LT"/>
              </w:rPr>
              <w:t>1 monitoravimo taško įkainis už mėn., EUR be PVM</w:t>
            </w:r>
          </w:p>
        </w:tc>
        <w:tc>
          <w:tcPr>
            <w:tcW w:w="1134" w:type="dxa"/>
            <w:shd w:val="clear" w:color="auto" w:fill="auto"/>
            <w:noWrap/>
            <w:vAlign w:val="center"/>
            <w:hideMark/>
          </w:tcPr>
          <w:p w14:paraId="34A9D217" w14:textId="77777777" w:rsidR="00DF1680" w:rsidRPr="00B451BE" w:rsidRDefault="00DF1680" w:rsidP="00DF1680">
            <w:pPr>
              <w:rPr>
                <w:rFonts w:eastAsia="Times New Roman" w:cs="Times New Roman"/>
                <w:b/>
                <w:color w:val="000000"/>
                <w:sz w:val="22"/>
                <w:lang w:eastAsia="lt-LT"/>
              </w:rPr>
            </w:pPr>
            <w:r w:rsidRPr="00B451BE">
              <w:rPr>
                <w:rFonts w:eastAsia="Times New Roman" w:cs="Times New Roman"/>
                <w:b/>
                <w:color w:val="000000"/>
                <w:sz w:val="22"/>
                <w:lang w:eastAsia="lt-LT"/>
              </w:rPr>
              <w:t xml:space="preserve">Suma už mėn., Eur be PVM </w:t>
            </w:r>
          </w:p>
        </w:tc>
        <w:tc>
          <w:tcPr>
            <w:tcW w:w="851" w:type="dxa"/>
            <w:shd w:val="clear" w:color="auto" w:fill="auto"/>
            <w:noWrap/>
            <w:vAlign w:val="center"/>
            <w:hideMark/>
          </w:tcPr>
          <w:p w14:paraId="71ED90CC" w14:textId="77777777" w:rsidR="00DF1680" w:rsidRPr="00B451BE" w:rsidRDefault="00DF1680" w:rsidP="00DF1680">
            <w:pPr>
              <w:rPr>
                <w:rFonts w:eastAsia="Times New Roman" w:cs="Times New Roman"/>
                <w:b/>
                <w:color w:val="000000"/>
                <w:sz w:val="22"/>
                <w:lang w:eastAsia="lt-LT"/>
              </w:rPr>
            </w:pPr>
            <w:r w:rsidRPr="00B451BE">
              <w:rPr>
                <w:rFonts w:eastAsia="Times New Roman" w:cs="Times New Roman"/>
                <w:b/>
                <w:color w:val="000000"/>
                <w:sz w:val="22"/>
                <w:lang w:eastAsia="lt-LT"/>
              </w:rPr>
              <w:t>PVM tarifas %</w:t>
            </w:r>
          </w:p>
        </w:tc>
        <w:tc>
          <w:tcPr>
            <w:tcW w:w="992" w:type="dxa"/>
            <w:shd w:val="clear" w:color="auto" w:fill="auto"/>
            <w:noWrap/>
            <w:vAlign w:val="center"/>
            <w:hideMark/>
          </w:tcPr>
          <w:p w14:paraId="41D8D726" w14:textId="77777777" w:rsidR="00DF1680" w:rsidRPr="00B451BE" w:rsidRDefault="00DF1680" w:rsidP="00DF1680">
            <w:pPr>
              <w:rPr>
                <w:rFonts w:eastAsia="Times New Roman" w:cs="Times New Roman"/>
                <w:b/>
                <w:color w:val="000000"/>
                <w:sz w:val="22"/>
                <w:lang w:eastAsia="lt-LT"/>
              </w:rPr>
            </w:pPr>
            <w:r w:rsidRPr="00B451BE">
              <w:rPr>
                <w:rFonts w:eastAsia="Times New Roman" w:cs="Times New Roman"/>
                <w:b/>
                <w:color w:val="000000"/>
                <w:sz w:val="22"/>
                <w:lang w:eastAsia="lt-LT"/>
              </w:rPr>
              <w:t>PVM suma, Eur</w:t>
            </w:r>
          </w:p>
        </w:tc>
        <w:tc>
          <w:tcPr>
            <w:tcW w:w="1239" w:type="dxa"/>
            <w:shd w:val="clear" w:color="auto" w:fill="auto"/>
            <w:noWrap/>
            <w:vAlign w:val="center"/>
            <w:hideMark/>
          </w:tcPr>
          <w:p w14:paraId="36C29C28" w14:textId="77777777" w:rsidR="00DF1680" w:rsidRPr="00B451BE" w:rsidRDefault="00DF1680" w:rsidP="00DF1680">
            <w:pPr>
              <w:rPr>
                <w:rFonts w:eastAsia="Times New Roman" w:cs="Times New Roman"/>
                <w:b/>
                <w:color w:val="000000"/>
                <w:sz w:val="22"/>
                <w:lang w:eastAsia="lt-LT"/>
              </w:rPr>
            </w:pPr>
            <w:r w:rsidRPr="00B451BE">
              <w:rPr>
                <w:rFonts w:eastAsia="Times New Roman" w:cs="Times New Roman"/>
                <w:b/>
                <w:color w:val="000000"/>
                <w:sz w:val="22"/>
                <w:lang w:eastAsia="lt-LT"/>
              </w:rPr>
              <w:t xml:space="preserve">Suma už mėn, Eur su PVM </w:t>
            </w:r>
          </w:p>
        </w:tc>
      </w:tr>
      <w:tr w:rsidR="00DF1680" w:rsidRPr="00B451BE" w14:paraId="63E6C315" w14:textId="77777777" w:rsidTr="00361DBD">
        <w:trPr>
          <w:trHeight w:val="70"/>
        </w:trPr>
        <w:tc>
          <w:tcPr>
            <w:tcW w:w="704" w:type="dxa"/>
            <w:vMerge w:val="restart"/>
            <w:shd w:val="clear" w:color="auto" w:fill="auto"/>
            <w:noWrap/>
            <w:hideMark/>
          </w:tcPr>
          <w:p w14:paraId="494A4CBB" w14:textId="2969B642" w:rsidR="00DF1680" w:rsidRPr="00B451BE" w:rsidRDefault="00F93404" w:rsidP="00F93404">
            <w:pPr>
              <w:jc w:val="center"/>
              <w:rPr>
                <w:rFonts w:eastAsia="Times New Roman" w:cs="Times New Roman"/>
                <w:bCs/>
                <w:color w:val="000000"/>
                <w:sz w:val="22"/>
                <w:lang w:eastAsia="lt-LT"/>
              </w:rPr>
            </w:pPr>
            <w:r>
              <w:rPr>
                <w:rFonts w:eastAsia="Times New Roman" w:cs="Times New Roman"/>
                <w:bCs/>
                <w:color w:val="000000"/>
                <w:sz w:val="22"/>
                <w:lang w:eastAsia="lt-LT"/>
              </w:rPr>
              <w:t>1</w:t>
            </w:r>
          </w:p>
        </w:tc>
        <w:tc>
          <w:tcPr>
            <w:tcW w:w="2693" w:type="dxa"/>
            <w:vMerge w:val="restart"/>
            <w:shd w:val="clear" w:color="auto" w:fill="auto"/>
            <w:hideMark/>
          </w:tcPr>
          <w:p w14:paraId="426E8870" w14:textId="27F8ACE0" w:rsidR="00DF1680" w:rsidRPr="00B451BE" w:rsidRDefault="00F93404" w:rsidP="00DF1680">
            <w:pPr>
              <w:rPr>
                <w:rFonts w:eastAsia="Times New Roman" w:cs="Times New Roman"/>
                <w:color w:val="000000"/>
                <w:sz w:val="22"/>
                <w:lang w:eastAsia="lt-LT"/>
              </w:rPr>
            </w:pPr>
            <w:r w:rsidRPr="00F93404">
              <w:rPr>
                <w:rFonts w:eastAsia="Times New Roman" w:cs="Times New Roman"/>
                <w:color w:val="000000"/>
                <w:sz w:val="22"/>
                <w:lang w:eastAsia="lt-LT"/>
              </w:rPr>
              <w:t>Patalpos temperatūrai stebėti nuo +15°C iki +30°C</w:t>
            </w:r>
          </w:p>
        </w:tc>
        <w:tc>
          <w:tcPr>
            <w:tcW w:w="3544" w:type="dxa"/>
            <w:shd w:val="clear" w:color="auto" w:fill="auto"/>
            <w:noWrap/>
          </w:tcPr>
          <w:p w14:paraId="132AD0DC" w14:textId="748A59F9" w:rsidR="00DF1680" w:rsidRPr="00361DBD" w:rsidRDefault="0069722F" w:rsidP="00DF1680">
            <w:pPr>
              <w:rPr>
                <w:rFonts w:eastAsia="Times New Roman" w:cs="Times New Roman"/>
                <w:color w:val="000000"/>
                <w:sz w:val="22"/>
                <w:lang w:eastAsia="lt-LT"/>
              </w:rPr>
            </w:pPr>
            <w:r w:rsidRPr="00361DBD">
              <w:rPr>
                <w:rFonts w:eastAsia="Times New Roman" w:cs="Times New Roman"/>
                <w:color w:val="000000"/>
                <w:sz w:val="22"/>
                <w:lang w:eastAsia="lt-LT"/>
              </w:rPr>
              <w:t>VULSK  Farmacinės veiklos skyriaus 1-osios ligoninės vaistinė</w:t>
            </w:r>
          </w:p>
        </w:tc>
        <w:tc>
          <w:tcPr>
            <w:tcW w:w="1276" w:type="dxa"/>
            <w:shd w:val="clear" w:color="auto" w:fill="auto"/>
            <w:noWrap/>
            <w:vAlign w:val="bottom"/>
          </w:tcPr>
          <w:p w14:paraId="6C9B48BC" w14:textId="13E34BBC" w:rsidR="00DF1680" w:rsidRPr="008844AA" w:rsidRDefault="004F3ABF" w:rsidP="004F3ABF">
            <w:pPr>
              <w:jc w:val="center"/>
              <w:rPr>
                <w:rFonts w:eastAsia="Times New Roman" w:cs="Times New Roman"/>
                <w:color w:val="000000"/>
                <w:sz w:val="22"/>
                <w:lang w:eastAsia="lt-LT"/>
              </w:rPr>
            </w:pPr>
            <w:r>
              <w:rPr>
                <w:rFonts w:eastAsia="Times New Roman" w:cs="Times New Roman"/>
                <w:color w:val="000000"/>
                <w:sz w:val="22"/>
                <w:lang w:eastAsia="lt-LT"/>
              </w:rPr>
              <w:t>18</w:t>
            </w:r>
          </w:p>
        </w:tc>
        <w:tc>
          <w:tcPr>
            <w:tcW w:w="850" w:type="dxa"/>
            <w:shd w:val="clear" w:color="auto" w:fill="auto"/>
            <w:noWrap/>
            <w:vAlign w:val="center"/>
            <w:hideMark/>
          </w:tcPr>
          <w:p w14:paraId="1C4232B6" w14:textId="77777777" w:rsidR="00DF1680" w:rsidRPr="008844AA" w:rsidRDefault="00DF1680" w:rsidP="00361DBD">
            <w:pPr>
              <w:jc w:val="center"/>
              <w:rPr>
                <w:rFonts w:eastAsia="Times New Roman" w:cs="Times New Roman"/>
                <w:color w:val="000000"/>
                <w:sz w:val="22"/>
                <w:lang w:eastAsia="lt-LT"/>
              </w:rPr>
            </w:pPr>
            <w:r w:rsidRPr="008844AA">
              <w:rPr>
                <w:rFonts w:eastAsia="Times New Roman" w:cs="Times New Roman"/>
                <w:color w:val="000000"/>
                <w:sz w:val="22"/>
                <w:lang w:eastAsia="lt-LT"/>
              </w:rPr>
              <w:t>mėn.</w:t>
            </w:r>
          </w:p>
        </w:tc>
        <w:tc>
          <w:tcPr>
            <w:tcW w:w="1843" w:type="dxa"/>
            <w:shd w:val="clear" w:color="auto" w:fill="E2EFD9" w:themeFill="accent6" w:themeFillTint="33"/>
            <w:noWrap/>
            <w:vAlign w:val="center"/>
            <w:hideMark/>
          </w:tcPr>
          <w:p w14:paraId="32A01E80" w14:textId="7841F8D9" w:rsidR="00DF1680" w:rsidRPr="008844AA" w:rsidRDefault="00DF1680" w:rsidP="00361DBD">
            <w:pPr>
              <w:jc w:val="center"/>
              <w:rPr>
                <w:rFonts w:eastAsia="Times New Roman" w:cs="Times New Roman"/>
                <w:color w:val="000000"/>
                <w:sz w:val="22"/>
                <w:lang w:eastAsia="lt-LT"/>
              </w:rPr>
            </w:pPr>
          </w:p>
        </w:tc>
        <w:tc>
          <w:tcPr>
            <w:tcW w:w="1134" w:type="dxa"/>
            <w:shd w:val="clear" w:color="auto" w:fill="E2EFD9" w:themeFill="accent6" w:themeFillTint="33"/>
            <w:noWrap/>
            <w:vAlign w:val="center"/>
            <w:hideMark/>
          </w:tcPr>
          <w:p w14:paraId="43BED8AF" w14:textId="15F487AF" w:rsidR="00DF1680" w:rsidRPr="008844AA" w:rsidRDefault="00DF1680" w:rsidP="00361DBD">
            <w:pPr>
              <w:jc w:val="center"/>
              <w:rPr>
                <w:rFonts w:eastAsia="Times New Roman" w:cs="Times New Roman"/>
                <w:color w:val="000000"/>
                <w:sz w:val="22"/>
                <w:lang w:eastAsia="lt-LT"/>
              </w:rPr>
            </w:pPr>
          </w:p>
        </w:tc>
        <w:tc>
          <w:tcPr>
            <w:tcW w:w="851" w:type="dxa"/>
            <w:shd w:val="clear" w:color="auto" w:fill="E2EFD9" w:themeFill="accent6" w:themeFillTint="33"/>
            <w:noWrap/>
            <w:vAlign w:val="center"/>
            <w:hideMark/>
          </w:tcPr>
          <w:p w14:paraId="0B8B96A8" w14:textId="6105F8F3" w:rsidR="00DF1680" w:rsidRPr="008844AA" w:rsidRDefault="00DF1680" w:rsidP="00361DBD">
            <w:pPr>
              <w:jc w:val="center"/>
              <w:rPr>
                <w:rFonts w:eastAsia="Times New Roman" w:cs="Times New Roman"/>
                <w:color w:val="000000"/>
                <w:sz w:val="22"/>
                <w:lang w:eastAsia="lt-LT"/>
              </w:rPr>
            </w:pPr>
          </w:p>
        </w:tc>
        <w:tc>
          <w:tcPr>
            <w:tcW w:w="992" w:type="dxa"/>
            <w:shd w:val="clear" w:color="auto" w:fill="E2EFD9" w:themeFill="accent6" w:themeFillTint="33"/>
            <w:noWrap/>
            <w:vAlign w:val="center"/>
            <w:hideMark/>
          </w:tcPr>
          <w:p w14:paraId="051F5FC9" w14:textId="3D2C5AD8" w:rsidR="00DF1680" w:rsidRPr="00B451BE" w:rsidRDefault="00DF1680" w:rsidP="00361DBD">
            <w:pPr>
              <w:jc w:val="center"/>
              <w:rPr>
                <w:rFonts w:eastAsia="Times New Roman" w:cs="Times New Roman"/>
                <w:color w:val="000000"/>
                <w:sz w:val="22"/>
                <w:lang w:eastAsia="lt-LT"/>
              </w:rPr>
            </w:pPr>
          </w:p>
        </w:tc>
        <w:tc>
          <w:tcPr>
            <w:tcW w:w="1239" w:type="dxa"/>
            <w:shd w:val="clear" w:color="auto" w:fill="E2EFD9" w:themeFill="accent6" w:themeFillTint="33"/>
            <w:noWrap/>
            <w:vAlign w:val="center"/>
            <w:hideMark/>
          </w:tcPr>
          <w:p w14:paraId="1FAA50B4" w14:textId="69A5DEC4" w:rsidR="00DF1680" w:rsidRPr="00B451BE" w:rsidRDefault="00DF1680" w:rsidP="00361DBD">
            <w:pPr>
              <w:jc w:val="center"/>
              <w:rPr>
                <w:rFonts w:eastAsia="Times New Roman" w:cs="Times New Roman"/>
                <w:color w:val="000000"/>
                <w:sz w:val="22"/>
                <w:lang w:eastAsia="lt-LT"/>
              </w:rPr>
            </w:pPr>
          </w:p>
        </w:tc>
      </w:tr>
      <w:tr w:rsidR="00DF1680" w:rsidRPr="00B451BE" w14:paraId="59EA6735" w14:textId="77777777" w:rsidTr="00361DBD">
        <w:trPr>
          <w:trHeight w:val="70"/>
        </w:trPr>
        <w:tc>
          <w:tcPr>
            <w:tcW w:w="704" w:type="dxa"/>
            <w:vMerge/>
            <w:shd w:val="clear" w:color="auto" w:fill="auto"/>
            <w:noWrap/>
            <w:hideMark/>
          </w:tcPr>
          <w:p w14:paraId="26D6F797" w14:textId="7BFC5F33" w:rsidR="00DF1680" w:rsidRPr="00B451BE" w:rsidRDefault="00DF1680" w:rsidP="00DF1680">
            <w:pPr>
              <w:jc w:val="center"/>
              <w:rPr>
                <w:rFonts w:eastAsia="Times New Roman" w:cs="Times New Roman"/>
                <w:bCs/>
                <w:color w:val="000000"/>
                <w:sz w:val="22"/>
                <w:lang w:eastAsia="lt-LT"/>
              </w:rPr>
            </w:pPr>
          </w:p>
        </w:tc>
        <w:tc>
          <w:tcPr>
            <w:tcW w:w="2693" w:type="dxa"/>
            <w:vMerge/>
            <w:shd w:val="clear" w:color="auto" w:fill="auto"/>
          </w:tcPr>
          <w:p w14:paraId="1FE5121B" w14:textId="1F51E96A" w:rsidR="00DF1680" w:rsidRPr="00B451BE" w:rsidRDefault="00DF1680" w:rsidP="00DF1680">
            <w:pPr>
              <w:rPr>
                <w:rFonts w:eastAsia="Times New Roman" w:cs="Times New Roman"/>
                <w:color w:val="000000"/>
                <w:sz w:val="22"/>
                <w:lang w:eastAsia="lt-LT"/>
              </w:rPr>
            </w:pPr>
          </w:p>
        </w:tc>
        <w:tc>
          <w:tcPr>
            <w:tcW w:w="3544" w:type="dxa"/>
            <w:shd w:val="clear" w:color="auto" w:fill="auto"/>
            <w:noWrap/>
          </w:tcPr>
          <w:p w14:paraId="0697A592" w14:textId="090BC9C5" w:rsidR="00DF1680" w:rsidRPr="00361DBD" w:rsidRDefault="0069722F" w:rsidP="00DF1680">
            <w:pPr>
              <w:rPr>
                <w:rFonts w:eastAsia="Times New Roman" w:cs="Times New Roman"/>
                <w:color w:val="000000"/>
                <w:sz w:val="22"/>
                <w:lang w:eastAsia="lt-LT"/>
              </w:rPr>
            </w:pPr>
            <w:r w:rsidRPr="00361DBD">
              <w:rPr>
                <w:bCs/>
                <w:sz w:val="22"/>
                <w:lang w:eastAsia="en-GB"/>
              </w:rPr>
              <w:t>VULSK  Farmacinės veiklos skyriaus 2-osios ligoninės vaistinė</w:t>
            </w:r>
          </w:p>
        </w:tc>
        <w:tc>
          <w:tcPr>
            <w:tcW w:w="1276" w:type="dxa"/>
            <w:shd w:val="clear" w:color="auto" w:fill="auto"/>
            <w:noWrap/>
            <w:vAlign w:val="bottom"/>
          </w:tcPr>
          <w:p w14:paraId="02B787C4" w14:textId="11DD2FB6" w:rsidR="00DF1680" w:rsidRPr="008844AA" w:rsidRDefault="004F3ABF" w:rsidP="004F3ABF">
            <w:pPr>
              <w:jc w:val="center"/>
              <w:rPr>
                <w:rFonts w:eastAsia="Times New Roman" w:cs="Times New Roman"/>
                <w:color w:val="000000"/>
                <w:sz w:val="22"/>
                <w:lang w:eastAsia="lt-LT"/>
              </w:rPr>
            </w:pPr>
            <w:r>
              <w:rPr>
                <w:rFonts w:eastAsia="Times New Roman" w:cs="Times New Roman"/>
                <w:color w:val="000000"/>
                <w:sz w:val="22"/>
                <w:lang w:eastAsia="lt-LT"/>
              </w:rPr>
              <w:t>6</w:t>
            </w:r>
          </w:p>
        </w:tc>
        <w:tc>
          <w:tcPr>
            <w:tcW w:w="850" w:type="dxa"/>
            <w:shd w:val="clear" w:color="auto" w:fill="auto"/>
            <w:noWrap/>
            <w:vAlign w:val="center"/>
            <w:hideMark/>
          </w:tcPr>
          <w:p w14:paraId="55E026BF" w14:textId="77777777" w:rsidR="00DF1680" w:rsidRPr="008844AA" w:rsidRDefault="00DF1680" w:rsidP="00361DBD">
            <w:pPr>
              <w:jc w:val="center"/>
              <w:rPr>
                <w:rFonts w:eastAsia="Times New Roman" w:cs="Times New Roman"/>
                <w:color w:val="000000"/>
                <w:sz w:val="22"/>
                <w:lang w:eastAsia="lt-LT"/>
              </w:rPr>
            </w:pPr>
            <w:r w:rsidRPr="008844AA">
              <w:rPr>
                <w:rFonts w:eastAsia="Times New Roman" w:cs="Times New Roman"/>
                <w:color w:val="000000"/>
                <w:sz w:val="22"/>
                <w:lang w:eastAsia="lt-LT"/>
              </w:rPr>
              <w:t>mėn.</w:t>
            </w:r>
          </w:p>
        </w:tc>
        <w:tc>
          <w:tcPr>
            <w:tcW w:w="1843" w:type="dxa"/>
            <w:shd w:val="clear" w:color="auto" w:fill="E2EFD9" w:themeFill="accent6" w:themeFillTint="33"/>
            <w:noWrap/>
            <w:vAlign w:val="center"/>
            <w:hideMark/>
          </w:tcPr>
          <w:p w14:paraId="133B3E3D" w14:textId="1B5FFE4A" w:rsidR="00DF1680" w:rsidRPr="008844AA" w:rsidRDefault="00DF1680" w:rsidP="00361DBD">
            <w:pPr>
              <w:jc w:val="center"/>
              <w:rPr>
                <w:rFonts w:eastAsia="Times New Roman" w:cs="Times New Roman"/>
                <w:color w:val="000000"/>
                <w:sz w:val="22"/>
                <w:lang w:eastAsia="lt-LT"/>
              </w:rPr>
            </w:pPr>
          </w:p>
        </w:tc>
        <w:tc>
          <w:tcPr>
            <w:tcW w:w="1134" w:type="dxa"/>
            <w:shd w:val="clear" w:color="auto" w:fill="E2EFD9" w:themeFill="accent6" w:themeFillTint="33"/>
            <w:noWrap/>
            <w:vAlign w:val="center"/>
            <w:hideMark/>
          </w:tcPr>
          <w:p w14:paraId="62CF7443" w14:textId="4CAB24BD" w:rsidR="00DF1680" w:rsidRPr="008844AA" w:rsidRDefault="00DF1680" w:rsidP="00361DBD">
            <w:pPr>
              <w:jc w:val="center"/>
              <w:rPr>
                <w:rFonts w:eastAsia="Times New Roman" w:cs="Times New Roman"/>
                <w:color w:val="000000"/>
                <w:sz w:val="22"/>
                <w:lang w:eastAsia="lt-LT"/>
              </w:rPr>
            </w:pPr>
          </w:p>
        </w:tc>
        <w:tc>
          <w:tcPr>
            <w:tcW w:w="851" w:type="dxa"/>
            <w:shd w:val="clear" w:color="auto" w:fill="E2EFD9" w:themeFill="accent6" w:themeFillTint="33"/>
            <w:noWrap/>
            <w:vAlign w:val="center"/>
            <w:hideMark/>
          </w:tcPr>
          <w:p w14:paraId="4BAC20D4" w14:textId="5CAD47EA" w:rsidR="00DF1680" w:rsidRPr="008844AA" w:rsidRDefault="00DF1680" w:rsidP="00361DBD">
            <w:pPr>
              <w:jc w:val="center"/>
              <w:rPr>
                <w:rFonts w:eastAsia="Times New Roman" w:cs="Times New Roman"/>
                <w:color w:val="000000"/>
                <w:sz w:val="22"/>
                <w:lang w:eastAsia="lt-LT"/>
              </w:rPr>
            </w:pPr>
          </w:p>
        </w:tc>
        <w:tc>
          <w:tcPr>
            <w:tcW w:w="992" w:type="dxa"/>
            <w:shd w:val="clear" w:color="auto" w:fill="E2EFD9" w:themeFill="accent6" w:themeFillTint="33"/>
            <w:noWrap/>
            <w:vAlign w:val="center"/>
            <w:hideMark/>
          </w:tcPr>
          <w:p w14:paraId="257453D6" w14:textId="7EACD35D" w:rsidR="00DF1680" w:rsidRPr="00B451BE" w:rsidRDefault="00DF1680" w:rsidP="00361DBD">
            <w:pPr>
              <w:jc w:val="center"/>
              <w:rPr>
                <w:rFonts w:eastAsia="Times New Roman" w:cs="Times New Roman"/>
                <w:color w:val="000000"/>
                <w:sz w:val="22"/>
                <w:lang w:eastAsia="lt-LT"/>
              </w:rPr>
            </w:pPr>
          </w:p>
        </w:tc>
        <w:tc>
          <w:tcPr>
            <w:tcW w:w="1239" w:type="dxa"/>
            <w:shd w:val="clear" w:color="auto" w:fill="E2EFD9" w:themeFill="accent6" w:themeFillTint="33"/>
            <w:noWrap/>
            <w:vAlign w:val="center"/>
            <w:hideMark/>
          </w:tcPr>
          <w:p w14:paraId="7AC10504" w14:textId="4735A48D" w:rsidR="00DF1680" w:rsidRPr="00B451BE" w:rsidRDefault="00DF1680" w:rsidP="00361DBD">
            <w:pPr>
              <w:jc w:val="center"/>
              <w:rPr>
                <w:rFonts w:eastAsia="Times New Roman" w:cs="Times New Roman"/>
                <w:color w:val="000000"/>
                <w:sz w:val="22"/>
                <w:lang w:eastAsia="lt-LT"/>
              </w:rPr>
            </w:pPr>
          </w:p>
        </w:tc>
      </w:tr>
      <w:tr w:rsidR="00DF1680" w:rsidRPr="00B451BE" w14:paraId="2A56F141" w14:textId="77777777" w:rsidTr="00361DBD">
        <w:trPr>
          <w:trHeight w:val="70"/>
        </w:trPr>
        <w:tc>
          <w:tcPr>
            <w:tcW w:w="704" w:type="dxa"/>
            <w:vMerge/>
            <w:shd w:val="clear" w:color="auto" w:fill="auto"/>
            <w:noWrap/>
            <w:hideMark/>
          </w:tcPr>
          <w:p w14:paraId="108646BB" w14:textId="196EB478" w:rsidR="00DF1680" w:rsidRPr="00B451BE" w:rsidRDefault="00DF1680" w:rsidP="00DF1680">
            <w:pPr>
              <w:jc w:val="center"/>
              <w:rPr>
                <w:rFonts w:eastAsia="Times New Roman" w:cs="Times New Roman"/>
                <w:bCs/>
                <w:color w:val="000000"/>
                <w:sz w:val="22"/>
                <w:lang w:eastAsia="lt-LT"/>
              </w:rPr>
            </w:pPr>
          </w:p>
        </w:tc>
        <w:tc>
          <w:tcPr>
            <w:tcW w:w="2693" w:type="dxa"/>
            <w:vMerge/>
            <w:shd w:val="clear" w:color="auto" w:fill="auto"/>
          </w:tcPr>
          <w:p w14:paraId="0A542BAF" w14:textId="247447CA" w:rsidR="00DF1680" w:rsidRPr="00B451BE" w:rsidRDefault="00DF1680" w:rsidP="00DF1680">
            <w:pPr>
              <w:rPr>
                <w:rFonts w:eastAsia="Times New Roman" w:cs="Times New Roman"/>
                <w:color w:val="000000"/>
                <w:sz w:val="22"/>
                <w:lang w:eastAsia="lt-LT"/>
              </w:rPr>
            </w:pPr>
          </w:p>
        </w:tc>
        <w:tc>
          <w:tcPr>
            <w:tcW w:w="3544" w:type="dxa"/>
            <w:shd w:val="clear" w:color="auto" w:fill="auto"/>
            <w:noWrap/>
          </w:tcPr>
          <w:p w14:paraId="15049716" w14:textId="24BAAEBF" w:rsidR="00DF1680" w:rsidRPr="00361DBD" w:rsidRDefault="0069722F" w:rsidP="00DF1680">
            <w:pPr>
              <w:rPr>
                <w:rFonts w:eastAsia="Times New Roman" w:cs="Times New Roman"/>
                <w:color w:val="000000"/>
                <w:sz w:val="22"/>
                <w:lang w:eastAsia="lt-LT"/>
              </w:rPr>
            </w:pPr>
            <w:r w:rsidRPr="00361DBD">
              <w:rPr>
                <w:rFonts w:eastAsia="Times New Roman" w:cs="Times New Roman"/>
                <w:color w:val="000000"/>
                <w:sz w:val="22"/>
                <w:lang w:eastAsia="lt-LT"/>
              </w:rPr>
              <w:t xml:space="preserve">VULSK  Logistikos centro </w:t>
            </w:r>
            <w:proofErr w:type="spellStart"/>
            <w:r w:rsidRPr="00361DBD">
              <w:rPr>
                <w:rFonts w:eastAsia="Times New Roman" w:cs="Times New Roman"/>
                <w:color w:val="000000"/>
                <w:sz w:val="22"/>
                <w:lang w:eastAsia="lt-LT"/>
              </w:rPr>
              <w:t>sandėlys</w:t>
            </w:r>
            <w:proofErr w:type="spellEnd"/>
          </w:p>
        </w:tc>
        <w:tc>
          <w:tcPr>
            <w:tcW w:w="1276" w:type="dxa"/>
            <w:shd w:val="clear" w:color="auto" w:fill="auto"/>
            <w:noWrap/>
            <w:vAlign w:val="bottom"/>
          </w:tcPr>
          <w:p w14:paraId="6C24E435" w14:textId="6D7C065F" w:rsidR="00DF1680" w:rsidRPr="008844AA" w:rsidRDefault="004F3ABF" w:rsidP="004F3ABF">
            <w:pPr>
              <w:jc w:val="center"/>
              <w:rPr>
                <w:rFonts w:eastAsia="Times New Roman" w:cs="Times New Roman"/>
                <w:color w:val="000000"/>
                <w:sz w:val="22"/>
                <w:lang w:eastAsia="lt-LT"/>
              </w:rPr>
            </w:pPr>
            <w:r>
              <w:rPr>
                <w:rFonts w:eastAsia="Times New Roman" w:cs="Times New Roman"/>
                <w:color w:val="000000"/>
                <w:sz w:val="22"/>
                <w:lang w:eastAsia="lt-LT"/>
              </w:rPr>
              <w:t>2</w:t>
            </w:r>
          </w:p>
        </w:tc>
        <w:tc>
          <w:tcPr>
            <w:tcW w:w="850" w:type="dxa"/>
            <w:shd w:val="clear" w:color="auto" w:fill="auto"/>
            <w:noWrap/>
            <w:vAlign w:val="center"/>
            <w:hideMark/>
          </w:tcPr>
          <w:p w14:paraId="5E53AE74" w14:textId="77777777" w:rsidR="00DF1680" w:rsidRPr="008844AA" w:rsidRDefault="00DF1680" w:rsidP="00361DBD">
            <w:pPr>
              <w:jc w:val="center"/>
              <w:rPr>
                <w:rFonts w:eastAsia="Times New Roman" w:cs="Times New Roman"/>
                <w:color w:val="000000"/>
                <w:sz w:val="22"/>
                <w:lang w:eastAsia="lt-LT"/>
              </w:rPr>
            </w:pPr>
            <w:r w:rsidRPr="008844AA">
              <w:rPr>
                <w:rFonts w:eastAsia="Times New Roman" w:cs="Times New Roman"/>
                <w:color w:val="000000"/>
                <w:sz w:val="22"/>
                <w:lang w:eastAsia="lt-LT"/>
              </w:rPr>
              <w:t>mėn.</w:t>
            </w:r>
          </w:p>
        </w:tc>
        <w:tc>
          <w:tcPr>
            <w:tcW w:w="1843" w:type="dxa"/>
            <w:shd w:val="clear" w:color="auto" w:fill="E2EFD9" w:themeFill="accent6" w:themeFillTint="33"/>
            <w:noWrap/>
            <w:vAlign w:val="center"/>
            <w:hideMark/>
          </w:tcPr>
          <w:p w14:paraId="4B5872E1" w14:textId="6FF6822C" w:rsidR="00DF1680" w:rsidRPr="008844AA" w:rsidRDefault="00DF1680" w:rsidP="00361DBD">
            <w:pPr>
              <w:jc w:val="center"/>
              <w:rPr>
                <w:rFonts w:eastAsia="Times New Roman" w:cs="Times New Roman"/>
                <w:color w:val="000000"/>
                <w:sz w:val="22"/>
                <w:lang w:eastAsia="lt-LT"/>
              </w:rPr>
            </w:pPr>
          </w:p>
        </w:tc>
        <w:tc>
          <w:tcPr>
            <w:tcW w:w="1134" w:type="dxa"/>
            <w:shd w:val="clear" w:color="auto" w:fill="E2EFD9" w:themeFill="accent6" w:themeFillTint="33"/>
            <w:noWrap/>
            <w:vAlign w:val="center"/>
            <w:hideMark/>
          </w:tcPr>
          <w:p w14:paraId="1B3BFA4E" w14:textId="5EECC0BA" w:rsidR="00DF1680" w:rsidRPr="008844AA" w:rsidRDefault="00DF1680" w:rsidP="00361DBD">
            <w:pPr>
              <w:jc w:val="center"/>
              <w:rPr>
                <w:rFonts w:eastAsia="Times New Roman" w:cs="Times New Roman"/>
                <w:color w:val="000000"/>
                <w:sz w:val="22"/>
                <w:lang w:eastAsia="lt-LT"/>
              </w:rPr>
            </w:pPr>
          </w:p>
        </w:tc>
        <w:tc>
          <w:tcPr>
            <w:tcW w:w="851" w:type="dxa"/>
            <w:shd w:val="clear" w:color="auto" w:fill="E2EFD9" w:themeFill="accent6" w:themeFillTint="33"/>
            <w:noWrap/>
            <w:vAlign w:val="center"/>
            <w:hideMark/>
          </w:tcPr>
          <w:p w14:paraId="66FE50A2" w14:textId="3BAA8B65" w:rsidR="00DF1680" w:rsidRPr="008844AA" w:rsidRDefault="00DF1680" w:rsidP="00361DBD">
            <w:pPr>
              <w:jc w:val="center"/>
              <w:rPr>
                <w:rFonts w:eastAsia="Times New Roman" w:cs="Times New Roman"/>
                <w:color w:val="000000"/>
                <w:sz w:val="22"/>
                <w:lang w:eastAsia="lt-LT"/>
              </w:rPr>
            </w:pPr>
          </w:p>
        </w:tc>
        <w:tc>
          <w:tcPr>
            <w:tcW w:w="992" w:type="dxa"/>
            <w:shd w:val="clear" w:color="auto" w:fill="E2EFD9" w:themeFill="accent6" w:themeFillTint="33"/>
            <w:noWrap/>
            <w:vAlign w:val="center"/>
            <w:hideMark/>
          </w:tcPr>
          <w:p w14:paraId="45684FF0" w14:textId="18B263C8" w:rsidR="00DF1680" w:rsidRPr="00B451BE" w:rsidRDefault="00DF1680" w:rsidP="00361DBD">
            <w:pPr>
              <w:jc w:val="center"/>
              <w:rPr>
                <w:rFonts w:eastAsia="Times New Roman" w:cs="Times New Roman"/>
                <w:color w:val="000000"/>
                <w:sz w:val="22"/>
                <w:lang w:eastAsia="lt-LT"/>
              </w:rPr>
            </w:pPr>
          </w:p>
        </w:tc>
        <w:tc>
          <w:tcPr>
            <w:tcW w:w="1239" w:type="dxa"/>
            <w:shd w:val="clear" w:color="auto" w:fill="E2EFD9" w:themeFill="accent6" w:themeFillTint="33"/>
            <w:noWrap/>
            <w:vAlign w:val="center"/>
            <w:hideMark/>
          </w:tcPr>
          <w:p w14:paraId="4DCF720B" w14:textId="0EAAAB14" w:rsidR="00DF1680" w:rsidRPr="00B451BE" w:rsidRDefault="00DF1680" w:rsidP="00361DBD">
            <w:pPr>
              <w:jc w:val="center"/>
              <w:rPr>
                <w:rFonts w:eastAsia="Times New Roman" w:cs="Times New Roman"/>
                <w:color w:val="000000"/>
                <w:sz w:val="22"/>
                <w:lang w:eastAsia="lt-LT"/>
              </w:rPr>
            </w:pPr>
          </w:p>
        </w:tc>
      </w:tr>
      <w:tr w:rsidR="00DF1680" w:rsidRPr="00B451BE" w14:paraId="74900C9D" w14:textId="77777777" w:rsidTr="00361DBD">
        <w:trPr>
          <w:trHeight w:val="70"/>
        </w:trPr>
        <w:tc>
          <w:tcPr>
            <w:tcW w:w="704" w:type="dxa"/>
            <w:vMerge/>
            <w:shd w:val="clear" w:color="auto" w:fill="auto"/>
            <w:noWrap/>
            <w:hideMark/>
          </w:tcPr>
          <w:p w14:paraId="64721B9C" w14:textId="105B8327" w:rsidR="00DF1680" w:rsidRPr="00B451BE" w:rsidRDefault="00DF1680" w:rsidP="00DF1680">
            <w:pPr>
              <w:jc w:val="center"/>
              <w:rPr>
                <w:rFonts w:eastAsia="Times New Roman" w:cs="Times New Roman"/>
                <w:bCs/>
                <w:color w:val="000000"/>
                <w:sz w:val="22"/>
                <w:lang w:eastAsia="lt-LT"/>
              </w:rPr>
            </w:pPr>
          </w:p>
        </w:tc>
        <w:tc>
          <w:tcPr>
            <w:tcW w:w="2693" w:type="dxa"/>
            <w:vMerge/>
            <w:shd w:val="clear" w:color="auto" w:fill="auto"/>
          </w:tcPr>
          <w:p w14:paraId="089A1714" w14:textId="1BF2D522" w:rsidR="00DF1680" w:rsidRPr="00B451BE" w:rsidRDefault="00DF1680" w:rsidP="00DF1680">
            <w:pPr>
              <w:rPr>
                <w:rFonts w:eastAsia="Times New Roman" w:cs="Times New Roman"/>
                <w:color w:val="000000"/>
                <w:sz w:val="22"/>
                <w:lang w:eastAsia="lt-LT"/>
              </w:rPr>
            </w:pPr>
          </w:p>
        </w:tc>
        <w:tc>
          <w:tcPr>
            <w:tcW w:w="3544" w:type="dxa"/>
            <w:shd w:val="clear" w:color="auto" w:fill="auto"/>
            <w:noWrap/>
          </w:tcPr>
          <w:p w14:paraId="6F5199F0" w14:textId="34118D4A" w:rsidR="00DF1680" w:rsidRPr="00361DBD" w:rsidRDefault="0069722F" w:rsidP="00DF1680">
            <w:pPr>
              <w:rPr>
                <w:rFonts w:eastAsia="Times New Roman" w:cs="Times New Roman"/>
                <w:color w:val="000000"/>
                <w:sz w:val="22"/>
                <w:lang w:eastAsia="lt-LT"/>
              </w:rPr>
            </w:pPr>
            <w:r w:rsidRPr="00361DBD">
              <w:rPr>
                <w:rFonts w:eastAsia="Times New Roman" w:cs="Times New Roman"/>
                <w:color w:val="000000"/>
                <w:sz w:val="22"/>
                <w:lang w:eastAsia="lt-LT"/>
              </w:rPr>
              <w:t>VULSK Farmacinės veiklos skyriaus 1-osios ligoninės vaistinės švarios patalpos pagal GGP</w:t>
            </w:r>
          </w:p>
        </w:tc>
        <w:tc>
          <w:tcPr>
            <w:tcW w:w="1276" w:type="dxa"/>
            <w:shd w:val="clear" w:color="auto" w:fill="auto"/>
            <w:noWrap/>
            <w:vAlign w:val="center"/>
          </w:tcPr>
          <w:p w14:paraId="288B77DC" w14:textId="4A0D5FA0" w:rsidR="00DF1680" w:rsidRPr="008844AA" w:rsidRDefault="004F3ABF" w:rsidP="004F3ABF">
            <w:pPr>
              <w:jc w:val="center"/>
              <w:rPr>
                <w:rFonts w:eastAsia="Times New Roman" w:cs="Times New Roman"/>
                <w:color w:val="000000"/>
                <w:sz w:val="22"/>
                <w:lang w:eastAsia="lt-LT"/>
              </w:rPr>
            </w:pPr>
            <w:r>
              <w:rPr>
                <w:rFonts w:eastAsia="Times New Roman" w:cs="Times New Roman"/>
                <w:color w:val="000000"/>
                <w:sz w:val="22"/>
                <w:lang w:eastAsia="lt-LT"/>
              </w:rPr>
              <w:t>3</w:t>
            </w:r>
          </w:p>
        </w:tc>
        <w:tc>
          <w:tcPr>
            <w:tcW w:w="850" w:type="dxa"/>
            <w:shd w:val="clear" w:color="auto" w:fill="auto"/>
            <w:noWrap/>
            <w:vAlign w:val="center"/>
            <w:hideMark/>
          </w:tcPr>
          <w:p w14:paraId="09820D84" w14:textId="77777777" w:rsidR="00DF1680" w:rsidRPr="008844AA" w:rsidRDefault="00DF1680" w:rsidP="00361DBD">
            <w:pPr>
              <w:jc w:val="center"/>
              <w:rPr>
                <w:rFonts w:eastAsia="Times New Roman" w:cs="Times New Roman"/>
                <w:color w:val="000000"/>
                <w:sz w:val="22"/>
                <w:lang w:eastAsia="lt-LT"/>
              </w:rPr>
            </w:pPr>
            <w:r w:rsidRPr="008844AA">
              <w:rPr>
                <w:rFonts w:eastAsia="Times New Roman" w:cs="Times New Roman"/>
                <w:color w:val="000000"/>
                <w:sz w:val="22"/>
                <w:lang w:eastAsia="lt-LT"/>
              </w:rPr>
              <w:t>mėn.</w:t>
            </w:r>
          </w:p>
        </w:tc>
        <w:tc>
          <w:tcPr>
            <w:tcW w:w="1843" w:type="dxa"/>
            <w:shd w:val="clear" w:color="auto" w:fill="E2EFD9" w:themeFill="accent6" w:themeFillTint="33"/>
            <w:noWrap/>
            <w:vAlign w:val="center"/>
            <w:hideMark/>
          </w:tcPr>
          <w:p w14:paraId="5D4D2538" w14:textId="4471D351" w:rsidR="00DF1680" w:rsidRPr="008844AA" w:rsidRDefault="00DF1680" w:rsidP="00361DBD">
            <w:pPr>
              <w:jc w:val="center"/>
              <w:rPr>
                <w:rFonts w:eastAsia="Times New Roman" w:cs="Times New Roman"/>
                <w:color w:val="000000"/>
                <w:sz w:val="22"/>
                <w:lang w:eastAsia="lt-LT"/>
              </w:rPr>
            </w:pPr>
          </w:p>
        </w:tc>
        <w:tc>
          <w:tcPr>
            <w:tcW w:w="1134" w:type="dxa"/>
            <w:shd w:val="clear" w:color="auto" w:fill="E2EFD9" w:themeFill="accent6" w:themeFillTint="33"/>
            <w:noWrap/>
            <w:vAlign w:val="center"/>
            <w:hideMark/>
          </w:tcPr>
          <w:p w14:paraId="7399ABE2" w14:textId="5DC494FA" w:rsidR="00DF1680" w:rsidRPr="008844AA" w:rsidRDefault="00DF1680" w:rsidP="00361DBD">
            <w:pPr>
              <w:jc w:val="center"/>
              <w:rPr>
                <w:rFonts w:eastAsia="Times New Roman" w:cs="Times New Roman"/>
                <w:color w:val="000000"/>
                <w:sz w:val="22"/>
                <w:lang w:eastAsia="lt-LT"/>
              </w:rPr>
            </w:pPr>
          </w:p>
        </w:tc>
        <w:tc>
          <w:tcPr>
            <w:tcW w:w="851" w:type="dxa"/>
            <w:shd w:val="clear" w:color="auto" w:fill="E2EFD9" w:themeFill="accent6" w:themeFillTint="33"/>
            <w:noWrap/>
            <w:vAlign w:val="center"/>
            <w:hideMark/>
          </w:tcPr>
          <w:p w14:paraId="6963F56F" w14:textId="599430C2" w:rsidR="00DF1680" w:rsidRPr="008844AA" w:rsidRDefault="00DF1680" w:rsidP="00361DBD">
            <w:pPr>
              <w:jc w:val="center"/>
              <w:rPr>
                <w:rFonts w:eastAsia="Times New Roman" w:cs="Times New Roman"/>
                <w:color w:val="000000"/>
                <w:sz w:val="22"/>
                <w:lang w:eastAsia="lt-LT"/>
              </w:rPr>
            </w:pPr>
          </w:p>
        </w:tc>
        <w:tc>
          <w:tcPr>
            <w:tcW w:w="992" w:type="dxa"/>
            <w:shd w:val="clear" w:color="auto" w:fill="E2EFD9" w:themeFill="accent6" w:themeFillTint="33"/>
            <w:noWrap/>
            <w:vAlign w:val="center"/>
            <w:hideMark/>
          </w:tcPr>
          <w:p w14:paraId="3ACB98BD" w14:textId="251F5892" w:rsidR="00DF1680" w:rsidRPr="00B451BE" w:rsidRDefault="00DF1680" w:rsidP="00361DBD">
            <w:pPr>
              <w:jc w:val="center"/>
              <w:rPr>
                <w:rFonts w:eastAsia="Times New Roman" w:cs="Times New Roman"/>
                <w:color w:val="000000"/>
                <w:sz w:val="22"/>
                <w:lang w:eastAsia="lt-LT"/>
              </w:rPr>
            </w:pPr>
          </w:p>
        </w:tc>
        <w:tc>
          <w:tcPr>
            <w:tcW w:w="1239" w:type="dxa"/>
            <w:shd w:val="clear" w:color="auto" w:fill="E2EFD9" w:themeFill="accent6" w:themeFillTint="33"/>
            <w:noWrap/>
            <w:vAlign w:val="center"/>
            <w:hideMark/>
          </w:tcPr>
          <w:p w14:paraId="2FAF5657" w14:textId="3E95A790" w:rsidR="00DF1680" w:rsidRPr="00B451BE" w:rsidRDefault="00DF1680" w:rsidP="00361DBD">
            <w:pPr>
              <w:jc w:val="center"/>
              <w:rPr>
                <w:rFonts w:eastAsia="Times New Roman" w:cs="Times New Roman"/>
                <w:color w:val="000000"/>
                <w:sz w:val="22"/>
                <w:lang w:eastAsia="lt-LT"/>
              </w:rPr>
            </w:pPr>
          </w:p>
        </w:tc>
      </w:tr>
      <w:tr w:rsidR="00F93404" w:rsidRPr="00B451BE" w14:paraId="4049D425" w14:textId="77777777" w:rsidTr="00361DBD">
        <w:trPr>
          <w:trHeight w:val="70"/>
        </w:trPr>
        <w:tc>
          <w:tcPr>
            <w:tcW w:w="704" w:type="dxa"/>
            <w:shd w:val="clear" w:color="auto" w:fill="auto"/>
            <w:noWrap/>
            <w:hideMark/>
          </w:tcPr>
          <w:p w14:paraId="721C4F04" w14:textId="13472FA8" w:rsidR="00F93404" w:rsidRPr="00B451BE" w:rsidRDefault="00F93404" w:rsidP="00F93404">
            <w:pPr>
              <w:jc w:val="center"/>
              <w:rPr>
                <w:rFonts w:eastAsia="Times New Roman" w:cs="Times New Roman"/>
                <w:bCs/>
                <w:color w:val="000000"/>
                <w:sz w:val="22"/>
                <w:lang w:eastAsia="lt-LT"/>
              </w:rPr>
            </w:pPr>
            <w:r>
              <w:rPr>
                <w:rFonts w:eastAsia="Times New Roman" w:cs="Times New Roman"/>
                <w:bCs/>
                <w:color w:val="000000"/>
                <w:sz w:val="22"/>
                <w:lang w:eastAsia="lt-LT"/>
              </w:rPr>
              <w:lastRenderedPageBreak/>
              <w:t>2</w:t>
            </w:r>
          </w:p>
        </w:tc>
        <w:tc>
          <w:tcPr>
            <w:tcW w:w="2693" w:type="dxa"/>
            <w:shd w:val="clear" w:color="auto" w:fill="auto"/>
            <w:hideMark/>
          </w:tcPr>
          <w:p w14:paraId="43104BC2" w14:textId="39E9F092" w:rsidR="00F93404" w:rsidRPr="00B451BE" w:rsidRDefault="004F3ABF" w:rsidP="00DF1680">
            <w:pPr>
              <w:rPr>
                <w:rFonts w:eastAsia="Times New Roman" w:cs="Times New Roman"/>
                <w:color w:val="000000"/>
                <w:sz w:val="22"/>
                <w:lang w:eastAsia="lt-LT"/>
              </w:rPr>
            </w:pPr>
            <w:r w:rsidRPr="0069722F">
              <w:rPr>
                <w:rFonts w:eastAsia="Times New Roman" w:cs="Times New Roman"/>
                <w:color w:val="000000"/>
                <w:sz w:val="22"/>
                <w:lang w:eastAsia="lt-LT"/>
              </w:rPr>
              <w:t xml:space="preserve">Vandenilio peroksido garų po sterilizavimo </w:t>
            </w:r>
            <w:proofErr w:type="spellStart"/>
            <w:r w:rsidRPr="0069722F">
              <w:rPr>
                <w:rFonts w:eastAsia="Times New Roman" w:cs="Times New Roman"/>
                <w:color w:val="000000"/>
                <w:sz w:val="22"/>
                <w:lang w:eastAsia="lt-LT"/>
              </w:rPr>
              <w:t>monitoravimas</w:t>
            </w:r>
            <w:proofErr w:type="spellEnd"/>
            <w:r>
              <w:rPr>
                <w:rFonts w:eastAsia="Times New Roman" w:cs="Times New Roman"/>
                <w:color w:val="000000"/>
                <w:sz w:val="22"/>
                <w:lang w:eastAsia="lt-LT"/>
              </w:rPr>
              <w:t xml:space="preserve"> </w:t>
            </w:r>
            <w:r w:rsidRPr="0069722F">
              <w:rPr>
                <w:rFonts w:eastAsia="Times New Roman" w:cs="Times New Roman"/>
                <w:color w:val="000000"/>
                <w:sz w:val="22"/>
                <w:lang w:eastAsia="lt-LT"/>
              </w:rPr>
              <w:t xml:space="preserve">0-2000 </w:t>
            </w:r>
            <w:proofErr w:type="spellStart"/>
            <w:r w:rsidRPr="0069722F">
              <w:rPr>
                <w:rFonts w:eastAsia="Times New Roman" w:cs="Times New Roman"/>
                <w:color w:val="000000"/>
                <w:sz w:val="22"/>
                <w:lang w:eastAsia="lt-LT"/>
              </w:rPr>
              <w:t>ppm</w:t>
            </w:r>
            <w:proofErr w:type="spellEnd"/>
          </w:p>
        </w:tc>
        <w:tc>
          <w:tcPr>
            <w:tcW w:w="3544" w:type="dxa"/>
            <w:shd w:val="clear" w:color="auto" w:fill="auto"/>
            <w:noWrap/>
          </w:tcPr>
          <w:p w14:paraId="5446ADF6" w14:textId="7F9947C6" w:rsidR="00F93404" w:rsidRPr="00361DBD" w:rsidRDefault="004F3ABF" w:rsidP="00DF1680">
            <w:pPr>
              <w:rPr>
                <w:rFonts w:eastAsia="Times New Roman" w:cs="Times New Roman"/>
                <w:color w:val="000000"/>
                <w:sz w:val="22"/>
                <w:lang w:eastAsia="lt-LT"/>
              </w:rPr>
            </w:pPr>
            <w:r w:rsidRPr="00361DBD">
              <w:rPr>
                <w:rFonts w:eastAsia="Times New Roman" w:cs="Times New Roman"/>
                <w:color w:val="000000"/>
                <w:sz w:val="22"/>
                <w:lang w:eastAsia="lt-LT"/>
              </w:rPr>
              <w:t>VULSK Farmacinės veiklos skyriaus 1-osios ligoninės vaistinės švarios patalpos pagal GGP</w:t>
            </w:r>
          </w:p>
        </w:tc>
        <w:tc>
          <w:tcPr>
            <w:tcW w:w="1276" w:type="dxa"/>
            <w:shd w:val="clear" w:color="auto" w:fill="auto"/>
            <w:noWrap/>
            <w:vAlign w:val="center"/>
          </w:tcPr>
          <w:p w14:paraId="368CA257" w14:textId="27428FD5" w:rsidR="00F93404" w:rsidRPr="008844AA" w:rsidRDefault="004F3ABF" w:rsidP="004F3ABF">
            <w:pPr>
              <w:jc w:val="center"/>
              <w:rPr>
                <w:rFonts w:eastAsia="Times New Roman" w:cs="Times New Roman"/>
                <w:color w:val="000000"/>
                <w:sz w:val="22"/>
                <w:lang w:eastAsia="lt-LT"/>
              </w:rPr>
            </w:pPr>
            <w:r>
              <w:rPr>
                <w:rFonts w:eastAsia="Times New Roman" w:cs="Times New Roman"/>
                <w:color w:val="000000"/>
                <w:sz w:val="22"/>
                <w:lang w:eastAsia="lt-LT"/>
              </w:rPr>
              <w:t>2</w:t>
            </w:r>
          </w:p>
        </w:tc>
        <w:tc>
          <w:tcPr>
            <w:tcW w:w="850" w:type="dxa"/>
            <w:shd w:val="clear" w:color="auto" w:fill="auto"/>
            <w:noWrap/>
            <w:vAlign w:val="center"/>
            <w:hideMark/>
          </w:tcPr>
          <w:p w14:paraId="4C3CB3A1" w14:textId="55065190" w:rsidR="00F93404" w:rsidRPr="008844AA" w:rsidRDefault="00F93404" w:rsidP="00361DBD">
            <w:pPr>
              <w:jc w:val="center"/>
              <w:rPr>
                <w:rFonts w:eastAsia="Times New Roman" w:cs="Times New Roman"/>
                <w:color w:val="000000"/>
                <w:sz w:val="22"/>
                <w:lang w:eastAsia="lt-LT"/>
              </w:rPr>
            </w:pPr>
            <w:r w:rsidRPr="008844AA">
              <w:rPr>
                <w:rFonts w:eastAsia="Times New Roman" w:cs="Times New Roman"/>
                <w:color w:val="000000"/>
                <w:sz w:val="22"/>
                <w:lang w:eastAsia="lt-LT"/>
              </w:rPr>
              <w:t>mėn.</w:t>
            </w:r>
          </w:p>
        </w:tc>
        <w:tc>
          <w:tcPr>
            <w:tcW w:w="1843" w:type="dxa"/>
            <w:shd w:val="clear" w:color="auto" w:fill="E2EFD9" w:themeFill="accent6" w:themeFillTint="33"/>
            <w:noWrap/>
            <w:vAlign w:val="center"/>
            <w:hideMark/>
          </w:tcPr>
          <w:p w14:paraId="4FC40107" w14:textId="312AD013" w:rsidR="00F93404" w:rsidRPr="008844AA" w:rsidRDefault="00F93404" w:rsidP="00361DBD">
            <w:pPr>
              <w:jc w:val="center"/>
              <w:rPr>
                <w:rFonts w:eastAsia="Times New Roman" w:cs="Times New Roman"/>
                <w:color w:val="000000"/>
                <w:sz w:val="22"/>
                <w:lang w:eastAsia="lt-LT"/>
              </w:rPr>
            </w:pPr>
          </w:p>
        </w:tc>
        <w:tc>
          <w:tcPr>
            <w:tcW w:w="1134" w:type="dxa"/>
            <w:shd w:val="clear" w:color="auto" w:fill="E2EFD9" w:themeFill="accent6" w:themeFillTint="33"/>
            <w:noWrap/>
            <w:vAlign w:val="center"/>
            <w:hideMark/>
          </w:tcPr>
          <w:p w14:paraId="2D6845B5" w14:textId="2E3F7BDB" w:rsidR="00F93404" w:rsidRPr="008844AA" w:rsidRDefault="00F93404" w:rsidP="00361DBD">
            <w:pPr>
              <w:jc w:val="center"/>
              <w:rPr>
                <w:rFonts w:eastAsia="Times New Roman" w:cs="Times New Roman"/>
                <w:color w:val="000000"/>
                <w:sz w:val="22"/>
                <w:lang w:eastAsia="lt-LT"/>
              </w:rPr>
            </w:pPr>
          </w:p>
        </w:tc>
        <w:tc>
          <w:tcPr>
            <w:tcW w:w="851" w:type="dxa"/>
            <w:shd w:val="clear" w:color="auto" w:fill="E2EFD9" w:themeFill="accent6" w:themeFillTint="33"/>
            <w:noWrap/>
            <w:vAlign w:val="center"/>
            <w:hideMark/>
          </w:tcPr>
          <w:p w14:paraId="1446F444" w14:textId="44C3B821" w:rsidR="00F93404" w:rsidRPr="008844AA" w:rsidRDefault="00F93404" w:rsidP="00361DBD">
            <w:pPr>
              <w:jc w:val="center"/>
              <w:rPr>
                <w:rFonts w:eastAsia="Times New Roman" w:cs="Times New Roman"/>
                <w:color w:val="000000"/>
                <w:sz w:val="22"/>
                <w:lang w:eastAsia="lt-LT"/>
              </w:rPr>
            </w:pPr>
          </w:p>
        </w:tc>
        <w:tc>
          <w:tcPr>
            <w:tcW w:w="992" w:type="dxa"/>
            <w:shd w:val="clear" w:color="auto" w:fill="E2EFD9" w:themeFill="accent6" w:themeFillTint="33"/>
            <w:noWrap/>
            <w:vAlign w:val="center"/>
            <w:hideMark/>
          </w:tcPr>
          <w:p w14:paraId="0115A16F" w14:textId="406816F1" w:rsidR="00F93404" w:rsidRPr="00B451BE" w:rsidRDefault="00F93404" w:rsidP="00361DBD">
            <w:pPr>
              <w:jc w:val="center"/>
              <w:rPr>
                <w:rFonts w:eastAsia="Times New Roman" w:cs="Times New Roman"/>
                <w:color w:val="000000"/>
                <w:sz w:val="22"/>
                <w:lang w:eastAsia="lt-LT"/>
              </w:rPr>
            </w:pPr>
          </w:p>
        </w:tc>
        <w:tc>
          <w:tcPr>
            <w:tcW w:w="1239" w:type="dxa"/>
            <w:shd w:val="clear" w:color="auto" w:fill="E2EFD9" w:themeFill="accent6" w:themeFillTint="33"/>
            <w:noWrap/>
            <w:vAlign w:val="center"/>
            <w:hideMark/>
          </w:tcPr>
          <w:p w14:paraId="35DED2CD" w14:textId="19BE8DA9" w:rsidR="00F93404" w:rsidRPr="00B451BE" w:rsidRDefault="00F93404" w:rsidP="00361DBD">
            <w:pPr>
              <w:jc w:val="center"/>
              <w:rPr>
                <w:rFonts w:eastAsia="Times New Roman" w:cs="Times New Roman"/>
                <w:color w:val="000000"/>
                <w:sz w:val="22"/>
                <w:lang w:eastAsia="lt-LT"/>
              </w:rPr>
            </w:pPr>
          </w:p>
        </w:tc>
      </w:tr>
      <w:tr w:rsidR="004F3ABF" w:rsidRPr="00B451BE" w14:paraId="2F467312" w14:textId="77777777" w:rsidTr="00361DBD">
        <w:trPr>
          <w:trHeight w:val="70"/>
        </w:trPr>
        <w:tc>
          <w:tcPr>
            <w:tcW w:w="704" w:type="dxa"/>
            <w:shd w:val="clear" w:color="auto" w:fill="auto"/>
            <w:noWrap/>
          </w:tcPr>
          <w:p w14:paraId="4E5BC63C" w14:textId="1F821D2A" w:rsidR="004F3ABF" w:rsidRDefault="004F3ABF" w:rsidP="004F3ABF">
            <w:pPr>
              <w:jc w:val="center"/>
              <w:rPr>
                <w:rFonts w:eastAsia="Times New Roman" w:cs="Times New Roman"/>
                <w:bCs/>
                <w:color w:val="000000"/>
                <w:sz w:val="22"/>
                <w:lang w:eastAsia="lt-LT"/>
              </w:rPr>
            </w:pPr>
            <w:r>
              <w:rPr>
                <w:rFonts w:eastAsia="Times New Roman" w:cs="Times New Roman"/>
                <w:bCs/>
                <w:color w:val="000000"/>
                <w:sz w:val="22"/>
                <w:lang w:eastAsia="lt-LT"/>
              </w:rPr>
              <w:t>3</w:t>
            </w:r>
          </w:p>
        </w:tc>
        <w:tc>
          <w:tcPr>
            <w:tcW w:w="2693" w:type="dxa"/>
            <w:tcBorders>
              <w:top w:val="nil"/>
              <w:left w:val="nil"/>
              <w:bottom w:val="single" w:sz="4" w:space="0" w:color="auto"/>
              <w:right w:val="nil"/>
            </w:tcBorders>
            <w:shd w:val="clear" w:color="auto" w:fill="auto"/>
            <w:vAlign w:val="center"/>
          </w:tcPr>
          <w:p w14:paraId="31D0CF61" w14:textId="5EC6049A" w:rsidR="004F3ABF" w:rsidRDefault="004F3ABF" w:rsidP="004F3ABF">
            <w:pPr>
              <w:rPr>
                <w:rFonts w:eastAsia="Times New Roman" w:cs="Times New Roman"/>
                <w:color w:val="000000"/>
                <w:sz w:val="22"/>
                <w:lang w:eastAsia="lt-LT"/>
              </w:rPr>
            </w:pPr>
            <w:r w:rsidRPr="0069722F">
              <w:rPr>
                <w:rFonts w:eastAsia="Times New Roman" w:cs="Times New Roman"/>
                <w:color w:val="000000"/>
                <w:sz w:val="22"/>
                <w:lang w:eastAsia="lt-LT"/>
              </w:rPr>
              <w:t xml:space="preserve">Švarių patalpų/izoliatorių kietų dalelių kiekio </w:t>
            </w:r>
            <w:proofErr w:type="spellStart"/>
            <w:r w:rsidRPr="0069722F">
              <w:rPr>
                <w:rFonts w:eastAsia="Times New Roman" w:cs="Times New Roman"/>
                <w:color w:val="000000"/>
                <w:sz w:val="22"/>
                <w:lang w:eastAsia="lt-LT"/>
              </w:rPr>
              <w:t>monitoravimas</w:t>
            </w:r>
            <w:proofErr w:type="spellEnd"/>
            <w:r>
              <w:rPr>
                <w:rFonts w:eastAsia="Times New Roman" w:cs="Times New Roman"/>
                <w:color w:val="000000"/>
                <w:sz w:val="22"/>
                <w:lang w:eastAsia="lt-LT"/>
              </w:rPr>
              <w:t xml:space="preserve"> </w:t>
            </w:r>
            <w:r w:rsidRPr="0069722F">
              <w:rPr>
                <w:rFonts w:eastAsia="Times New Roman" w:cs="Times New Roman"/>
                <w:color w:val="000000"/>
                <w:sz w:val="22"/>
                <w:lang w:eastAsia="lt-LT"/>
              </w:rPr>
              <w:t xml:space="preserve">0.5 </w:t>
            </w:r>
            <w:proofErr w:type="spellStart"/>
            <w:r w:rsidRPr="0069722F">
              <w:rPr>
                <w:rFonts w:eastAsia="Times New Roman" w:cs="Times New Roman"/>
                <w:color w:val="000000"/>
                <w:sz w:val="22"/>
                <w:lang w:eastAsia="lt-LT"/>
              </w:rPr>
              <w:t>μm</w:t>
            </w:r>
            <w:proofErr w:type="spellEnd"/>
            <w:r w:rsidRPr="0069722F">
              <w:rPr>
                <w:rFonts w:eastAsia="Times New Roman" w:cs="Times New Roman"/>
                <w:color w:val="000000"/>
                <w:sz w:val="22"/>
                <w:lang w:eastAsia="lt-LT"/>
              </w:rPr>
              <w:t xml:space="preserve"> ir 5.0 </w:t>
            </w:r>
            <w:proofErr w:type="spellStart"/>
            <w:r w:rsidRPr="0069722F">
              <w:rPr>
                <w:rFonts w:eastAsia="Times New Roman" w:cs="Times New Roman"/>
                <w:color w:val="000000"/>
                <w:sz w:val="22"/>
                <w:lang w:eastAsia="lt-LT"/>
              </w:rPr>
              <w:t>μm</w:t>
            </w:r>
            <w:proofErr w:type="spellEnd"/>
            <w:r w:rsidRPr="0069722F">
              <w:rPr>
                <w:rFonts w:eastAsia="Times New Roman" w:cs="Times New Roman"/>
                <w:color w:val="000000"/>
                <w:sz w:val="22"/>
                <w:lang w:eastAsia="lt-LT"/>
              </w:rPr>
              <w:t xml:space="preserve"> dydžio dalelių kiekis ore</w:t>
            </w:r>
          </w:p>
        </w:tc>
        <w:tc>
          <w:tcPr>
            <w:tcW w:w="3544" w:type="dxa"/>
            <w:shd w:val="clear" w:color="auto" w:fill="auto"/>
            <w:noWrap/>
          </w:tcPr>
          <w:p w14:paraId="32B07F13" w14:textId="7E387979" w:rsidR="004F3ABF" w:rsidRPr="00361DBD" w:rsidRDefault="004F3ABF" w:rsidP="004F3ABF">
            <w:pPr>
              <w:rPr>
                <w:rFonts w:eastAsia="Times New Roman" w:cs="Times New Roman"/>
                <w:color w:val="000000"/>
                <w:sz w:val="22"/>
                <w:lang w:eastAsia="lt-LT"/>
              </w:rPr>
            </w:pPr>
            <w:r w:rsidRPr="00361DBD">
              <w:rPr>
                <w:rFonts w:eastAsia="Times New Roman" w:cs="Times New Roman"/>
                <w:color w:val="000000"/>
                <w:sz w:val="22"/>
                <w:lang w:eastAsia="lt-LT"/>
              </w:rPr>
              <w:t>VULSK Farmacinės veiklos skyriaus 1-osios ligoninės vaistinės švarios patalpos pagal GGP</w:t>
            </w:r>
          </w:p>
        </w:tc>
        <w:tc>
          <w:tcPr>
            <w:tcW w:w="1276" w:type="dxa"/>
            <w:shd w:val="clear" w:color="auto" w:fill="auto"/>
            <w:noWrap/>
            <w:vAlign w:val="center"/>
          </w:tcPr>
          <w:p w14:paraId="3807D6A4" w14:textId="3F94AB68" w:rsidR="004F3ABF" w:rsidRPr="008844AA" w:rsidRDefault="004F3ABF" w:rsidP="004F3ABF">
            <w:pPr>
              <w:jc w:val="center"/>
              <w:rPr>
                <w:rFonts w:eastAsia="Times New Roman" w:cs="Times New Roman"/>
                <w:color w:val="000000"/>
                <w:sz w:val="22"/>
                <w:lang w:eastAsia="lt-LT"/>
              </w:rPr>
            </w:pPr>
            <w:r>
              <w:rPr>
                <w:rFonts w:eastAsia="Times New Roman" w:cs="Times New Roman"/>
                <w:color w:val="000000"/>
                <w:sz w:val="22"/>
                <w:lang w:eastAsia="lt-LT"/>
              </w:rPr>
              <w:t>1</w:t>
            </w:r>
          </w:p>
        </w:tc>
        <w:tc>
          <w:tcPr>
            <w:tcW w:w="850" w:type="dxa"/>
            <w:shd w:val="clear" w:color="auto" w:fill="auto"/>
            <w:noWrap/>
            <w:vAlign w:val="center"/>
          </w:tcPr>
          <w:p w14:paraId="1FC22A25" w14:textId="7FDBCAAD" w:rsidR="004F3ABF" w:rsidRPr="008844AA" w:rsidRDefault="004F3ABF" w:rsidP="00361DBD">
            <w:pPr>
              <w:jc w:val="center"/>
              <w:rPr>
                <w:rFonts w:eastAsia="Times New Roman" w:cs="Times New Roman"/>
                <w:color w:val="000000"/>
                <w:sz w:val="22"/>
                <w:lang w:eastAsia="lt-LT"/>
              </w:rPr>
            </w:pPr>
            <w:r w:rsidRPr="008844AA">
              <w:rPr>
                <w:rFonts w:eastAsia="Times New Roman" w:cs="Times New Roman"/>
                <w:color w:val="000000"/>
                <w:sz w:val="22"/>
                <w:lang w:eastAsia="lt-LT"/>
              </w:rPr>
              <w:t>mėn.</w:t>
            </w:r>
          </w:p>
        </w:tc>
        <w:tc>
          <w:tcPr>
            <w:tcW w:w="1843" w:type="dxa"/>
            <w:shd w:val="clear" w:color="auto" w:fill="E2EFD9" w:themeFill="accent6" w:themeFillTint="33"/>
            <w:noWrap/>
            <w:vAlign w:val="center"/>
          </w:tcPr>
          <w:p w14:paraId="76D79BBD" w14:textId="77777777" w:rsidR="004F3ABF" w:rsidRPr="008844AA" w:rsidRDefault="004F3ABF" w:rsidP="00361DBD">
            <w:pPr>
              <w:jc w:val="center"/>
              <w:rPr>
                <w:rFonts w:eastAsia="Times New Roman" w:cs="Times New Roman"/>
                <w:color w:val="000000"/>
                <w:sz w:val="22"/>
                <w:lang w:eastAsia="lt-LT"/>
              </w:rPr>
            </w:pPr>
          </w:p>
        </w:tc>
        <w:tc>
          <w:tcPr>
            <w:tcW w:w="1134" w:type="dxa"/>
            <w:shd w:val="clear" w:color="auto" w:fill="E2EFD9" w:themeFill="accent6" w:themeFillTint="33"/>
            <w:noWrap/>
            <w:vAlign w:val="center"/>
          </w:tcPr>
          <w:p w14:paraId="487E9ABE" w14:textId="77777777" w:rsidR="004F3ABF" w:rsidRPr="008844AA" w:rsidRDefault="004F3ABF" w:rsidP="00361DBD">
            <w:pPr>
              <w:jc w:val="center"/>
              <w:rPr>
                <w:rFonts w:eastAsia="Times New Roman" w:cs="Times New Roman"/>
                <w:color w:val="000000"/>
                <w:sz w:val="22"/>
                <w:lang w:eastAsia="lt-LT"/>
              </w:rPr>
            </w:pPr>
          </w:p>
        </w:tc>
        <w:tc>
          <w:tcPr>
            <w:tcW w:w="851" w:type="dxa"/>
            <w:shd w:val="clear" w:color="auto" w:fill="E2EFD9" w:themeFill="accent6" w:themeFillTint="33"/>
            <w:noWrap/>
            <w:vAlign w:val="center"/>
          </w:tcPr>
          <w:p w14:paraId="3C03593E" w14:textId="77777777" w:rsidR="004F3ABF" w:rsidRPr="008844AA" w:rsidRDefault="004F3ABF" w:rsidP="00361DBD">
            <w:pPr>
              <w:jc w:val="center"/>
              <w:rPr>
                <w:rFonts w:eastAsia="Times New Roman" w:cs="Times New Roman"/>
                <w:color w:val="000000"/>
                <w:sz w:val="22"/>
                <w:lang w:eastAsia="lt-LT"/>
              </w:rPr>
            </w:pPr>
          </w:p>
        </w:tc>
        <w:tc>
          <w:tcPr>
            <w:tcW w:w="992" w:type="dxa"/>
            <w:shd w:val="clear" w:color="auto" w:fill="E2EFD9" w:themeFill="accent6" w:themeFillTint="33"/>
            <w:noWrap/>
            <w:vAlign w:val="center"/>
          </w:tcPr>
          <w:p w14:paraId="678380C7" w14:textId="77777777" w:rsidR="004F3ABF" w:rsidRDefault="004F3ABF" w:rsidP="00361DBD">
            <w:pPr>
              <w:jc w:val="center"/>
              <w:rPr>
                <w:rFonts w:eastAsia="Times New Roman" w:cs="Times New Roman"/>
                <w:color w:val="000000"/>
                <w:sz w:val="22"/>
                <w:lang w:eastAsia="lt-LT"/>
              </w:rPr>
            </w:pPr>
          </w:p>
        </w:tc>
        <w:tc>
          <w:tcPr>
            <w:tcW w:w="1239" w:type="dxa"/>
            <w:shd w:val="clear" w:color="auto" w:fill="E2EFD9" w:themeFill="accent6" w:themeFillTint="33"/>
            <w:noWrap/>
            <w:vAlign w:val="center"/>
          </w:tcPr>
          <w:p w14:paraId="3AF049A8" w14:textId="270254F6" w:rsidR="004F3ABF" w:rsidRDefault="004F3ABF" w:rsidP="00361DBD">
            <w:pPr>
              <w:jc w:val="center"/>
              <w:rPr>
                <w:rFonts w:eastAsia="Times New Roman" w:cs="Times New Roman"/>
                <w:color w:val="000000"/>
                <w:sz w:val="22"/>
                <w:lang w:eastAsia="lt-LT"/>
              </w:rPr>
            </w:pPr>
          </w:p>
        </w:tc>
      </w:tr>
      <w:tr w:rsidR="004F3ABF" w:rsidRPr="00B451BE" w14:paraId="2E6B88B7" w14:textId="77777777" w:rsidTr="00361DBD">
        <w:trPr>
          <w:trHeight w:val="70"/>
        </w:trPr>
        <w:tc>
          <w:tcPr>
            <w:tcW w:w="704" w:type="dxa"/>
            <w:vMerge w:val="restart"/>
            <w:shd w:val="clear" w:color="auto" w:fill="auto"/>
            <w:noWrap/>
            <w:hideMark/>
          </w:tcPr>
          <w:p w14:paraId="0D02AD8F" w14:textId="062F0206" w:rsidR="004F3ABF" w:rsidRPr="00B451BE" w:rsidRDefault="004F3ABF" w:rsidP="004F3ABF">
            <w:pPr>
              <w:jc w:val="center"/>
              <w:rPr>
                <w:rFonts w:eastAsia="Times New Roman" w:cs="Times New Roman"/>
                <w:bCs/>
                <w:color w:val="000000"/>
                <w:sz w:val="22"/>
                <w:lang w:eastAsia="lt-LT"/>
              </w:rPr>
            </w:pPr>
            <w:r>
              <w:rPr>
                <w:rFonts w:eastAsia="Times New Roman" w:cs="Times New Roman"/>
                <w:bCs/>
                <w:color w:val="000000"/>
                <w:sz w:val="22"/>
                <w:lang w:eastAsia="lt-LT"/>
              </w:rPr>
              <w:t>4</w:t>
            </w:r>
          </w:p>
        </w:tc>
        <w:tc>
          <w:tcPr>
            <w:tcW w:w="2693" w:type="dxa"/>
            <w:vMerge w:val="restart"/>
            <w:shd w:val="clear" w:color="auto" w:fill="auto"/>
          </w:tcPr>
          <w:p w14:paraId="3AC8F04F" w14:textId="555ED3D0" w:rsidR="004F3ABF" w:rsidRPr="00B451BE" w:rsidRDefault="004F3ABF" w:rsidP="004F3ABF">
            <w:pPr>
              <w:rPr>
                <w:rFonts w:eastAsia="Times New Roman" w:cs="Times New Roman"/>
                <w:color w:val="000000"/>
                <w:sz w:val="22"/>
                <w:lang w:eastAsia="lt-LT"/>
              </w:rPr>
            </w:pPr>
            <w:r w:rsidRPr="00F93404">
              <w:rPr>
                <w:rFonts w:eastAsia="Times New Roman" w:cs="Times New Roman"/>
                <w:color w:val="000000"/>
                <w:sz w:val="22"/>
                <w:lang w:eastAsia="lt-LT"/>
              </w:rPr>
              <w:t>Šaldytuvų/šaldiklių temperatūros stebėjimui nuo -35°C iki +30°C</w:t>
            </w:r>
          </w:p>
        </w:tc>
        <w:tc>
          <w:tcPr>
            <w:tcW w:w="3544" w:type="dxa"/>
            <w:shd w:val="clear" w:color="auto" w:fill="auto"/>
            <w:noWrap/>
          </w:tcPr>
          <w:p w14:paraId="2FB4CE38" w14:textId="603F83AF" w:rsidR="004F3ABF" w:rsidRPr="00361DBD" w:rsidRDefault="004F3ABF" w:rsidP="004F3ABF">
            <w:pPr>
              <w:rPr>
                <w:rFonts w:eastAsia="Times New Roman" w:cs="Times New Roman"/>
                <w:color w:val="000000"/>
                <w:sz w:val="22"/>
                <w:lang w:eastAsia="lt-LT"/>
              </w:rPr>
            </w:pPr>
            <w:r w:rsidRPr="00361DBD">
              <w:rPr>
                <w:rFonts w:eastAsia="Times New Roman" w:cs="Times New Roman"/>
                <w:color w:val="000000"/>
                <w:sz w:val="22"/>
                <w:lang w:eastAsia="lt-LT"/>
              </w:rPr>
              <w:t>VULSK  Farmacinės veiklos skyriaus 1-osios ligoninės vaistinė</w:t>
            </w:r>
          </w:p>
        </w:tc>
        <w:tc>
          <w:tcPr>
            <w:tcW w:w="1276" w:type="dxa"/>
            <w:shd w:val="clear" w:color="auto" w:fill="auto"/>
            <w:noWrap/>
            <w:vAlign w:val="center"/>
          </w:tcPr>
          <w:p w14:paraId="4657FC5B" w14:textId="622D94A5" w:rsidR="004F3ABF" w:rsidRPr="008844AA" w:rsidRDefault="004F3ABF" w:rsidP="004F3ABF">
            <w:pPr>
              <w:jc w:val="center"/>
              <w:rPr>
                <w:rFonts w:eastAsia="Times New Roman" w:cs="Times New Roman"/>
                <w:color w:val="000000"/>
                <w:sz w:val="22"/>
                <w:lang w:eastAsia="lt-LT"/>
              </w:rPr>
            </w:pPr>
            <w:r>
              <w:rPr>
                <w:rFonts w:eastAsia="Times New Roman" w:cs="Times New Roman"/>
                <w:color w:val="000000"/>
                <w:sz w:val="22"/>
                <w:lang w:eastAsia="lt-LT"/>
              </w:rPr>
              <w:t>18</w:t>
            </w:r>
          </w:p>
        </w:tc>
        <w:tc>
          <w:tcPr>
            <w:tcW w:w="850" w:type="dxa"/>
            <w:shd w:val="clear" w:color="auto" w:fill="auto"/>
            <w:noWrap/>
            <w:vAlign w:val="center"/>
            <w:hideMark/>
          </w:tcPr>
          <w:p w14:paraId="387909DF" w14:textId="77777777" w:rsidR="004F3ABF" w:rsidRPr="008844AA" w:rsidRDefault="004F3ABF" w:rsidP="00361DBD">
            <w:pPr>
              <w:jc w:val="center"/>
              <w:rPr>
                <w:rFonts w:eastAsia="Times New Roman" w:cs="Times New Roman"/>
                <w:color w:val="000000"/>
                <w:sz w:val="22"/>
                <w:lang w:eastAsia="lt-LT"/>
              </w:rPr>
            </w:pPr>
            <w:r w:rsidRPr="008844AA">
              <w:rPr>
                <w:rFonts w:eastAsia="Times New Roman" w:cs="Times New Roman"/>
                <w:color w:val="000000"/>
                <w:sz w:val="22"/>
                <w:lang w:eastAsia="lt-LT"/>
              </w:rPr>
              <w:t>mėn.</w:t>
            </w:r>
          </w:p>
        </w:tc>
        <w:tc>
          <w:tcPr>
            <w:tcW w:w="1843" w:type="dxa"/>
            <w:shd w:val="clear" w:color="auto" w:fill="E2EFD9" w:themeFill="accent6" w:themeFillTint="33"/>
            <w:noWrap/>
            <w:vAlign w:val="center"/>
            <w:hideMark/>
          </w:tcPr>
          <w:p w14:paraId="167C8F8C" w14:textId="0E4A26F1" w:rsidR="004F3ABF" w:rsidRPr="008844AA" w:rsidRDefault="004F3ABF" w:rsidP="00361DBD">
            <w:pPr>
              <w:jc w:val="center"/>
              <w:rPr>
                <w:rFonts w:eastAsia="Times New Roman" w:cs="Times New Roman"/>
                <w:color w:val="000000"/>
                <w:sz w:val="22"/>
                <w:lang w:eastAsia="lt-LT"/>
              </w:rPr>
            </w:pPr>
          </w:p>
        </w:tc>
        <w:tc>
          <w:tcPr>
            <w:tcW w:w="1134" w:type="dxa"/>
            <w:shd w:val="clear" w:color="auto" w:fill="E2EFD9" w:themeFill="accent6" w:themeFillTint="33"/>
            <w:noWrap/>
            <w:vAlign w:val="center"/>
            <w:hideMark/>
          </w:tcPr>
          <w:p w14:paraId="439BB80A" w14:textId="11D01C62" w:rsidR="004F3ABF" w:rsidRPr="008844AA" w:rsidRDefault="004F3ABF" w:rsidP="00361DBD">
            <w:pPr>
              <w:jc w:val="center"/>
              <w:rPr>
                <w:rFonts w:eastAsia="Times New Roman" w:cs="Times New Roman"/>
                <w:color w:val="000000"/>
                <w:sz w:val="22"/>
                <w:lang w:eastAsia="lt-LT"/>
              </w:rPr>
            </w:pPr>
          </w:p>
        </w:tc>
        <w:tc>
          <w:tcPr>
            <w:tcW w:w="851" w:type="dxa"/>
            <w:shd w:val="clear" w:color="auto" w:fill="E2EFD9" w:themeFill="accent6" w:themeFillTint="33"/>
            <w:noWrap/>
            <w:vAlign w:val="center"/>
            <w:hideMark/>
          </w:tcPr>
          <w:p w14:paraId="47F02ABA" w14:textId="0C493361" w:rsidR="004F3ABF" w:rsidRPr="008844AA" w:rsidRDefault="004F3ABF" w:rsidP="00361DBD">
            <w:pPr>
              <w:jc w:val="center"/>
              <w:rPr>
                <w:rFonts w:eastAsia="Times New Roman" w:cs="Times New Roman"/>
                <w:color w:val="000000"/>
                <w:sz w:val="22"/>
                <w:lang w:eastAsia="lt-LT"/>
              </w:rPr>
            </w:pPr>
          </w:p>
        </w:tc>
        <w:tc>
          <w:tcPr>
            <w:tcW w:w="992" w:type="dxa"/>
            <w:shd w:val="clear" w:color="auto" w:fill="E2EFD9" w:themeFill="accent6" w:themeFillTint="33"/>
            <w:noWrap/>
            <w:vAlign w:val="center"/>
            <w:hideMark/>
          </w:tcPr>
          <w:p w14:paraId="63A40C44" w14:textId="6F44D6AB" w:rsidR="004F3ABF" w:rsidRPr="00B451BE" w:rsidRDefault="004F3ABF" w:rsidP="00361DBD">
            <w:pPr>
              <w:jc w:val="center"/>
              <w:rPr>
                <w:rFonts w:eastAsia="Times New Roman" w:cs="Times New Roman"/>
                <w:color w:val="000000"/>
                <w:sz w:val="22"/>
                <w:lang w:eastAsia="lt-LT"/>
              </w:rPr>
            </w:pPr>
          </w:p>
        </w:tc>
        <w:tc>
          <w:tcPr>
            <w:tcW w:w="1239" w:type="dxa"/>
            <w:shd w:val="clear" w:color="auto" w:fill="E2EFD9" w:themeFill="accent6" w:themeFillTint="33"/>
            <w:noWrap/>
            <w:vAlign w:val="center"/>
            <w:hideMark/>
          </w:tcPr>
          <w:p w14:paraId="27777FB8" w14:textId="3EEC546F" w:rsidR="004F3ABF" w:rsidRPr="00B451BE" w:rsidRDefault="004F3ABF" w:rsidP="00361DBD">
            <w:pPr>
              <w:jc w:val="center"/>
              <w:rPr>
                <w:rFonts w:eastAsia="Times New Roman" w:cs="Times New Roman"/>
                <w:color w:val="000000"/>
                <w:sz w:val="22"/>
                <w:lang w:eastAsia="lt-LT"/>
              </w:rPr>
            </w:pPr>
          </w:p>
        </w:tc>
      </w:tr>
      <w:tr w:rsidR="004F3ABF" w:rsidRPr="00B451BE" w14:paraId="02DB7BA5" w14:textId="77777777" w:rsidTr="00361DBD">
        <w:trPr>
          <w:trHeight w:val="360"/>
        </w:trPr>
        <w:tc>
          <w:tcPr>
            <w:tcW w:w="704" w:type="dxa"/>
            <w:vMerge/>
            <w:shd w:val="clear" w:color="auto" w:fill="auto"/>
            <w:noWrap/>
            <w:hideMark/>
          </w:tcPr>
          <w:p w14:paraId="6E68AA45" w14:textId="3999D216" w:rsidR="004F3ABF" w:rsidRPr="00B451BE" w:rsidRDefault="004F3ABF" w:rsidP="004F3ABF">
            <w:pPr>
              <w:jc w:val="center"/>
              <w:rPr>
                <w:rFonts w:eastAsia="Times New Roman" w:cs="Times New Roman"/>
                <w:bCs/>
                <w:color w:val="000000"/>
                <w:sz w:val="22"/>
                <w:lang w:eastAsia="lt-LT"/>
              </w:rPr>
            </w:pPr>
          </w:p>
        </w:tc>
        <w:tc>
          <w:tcPr>
            <w:tcW w:w="2693" w:type="dxa"/>
            <w:vMerge/>
            <w:shd w:val="clear" w:color="auto" w:fill="auto"/>
          </w:tcPr>
          <w:p w14:paraId="40591872" w14:textId="6DCDBA81" w:rsidR="004F3ABF" w:rsidRPr="00B451BE" w:rsidRDefault="004F3ABF" w:rsidP="004F3ABF">
            <w:pPr>
              <w:rPr>
                <w:rFonts w:eastAsia="Times New Roman" w:cs="Times New Roman"/>
                <w:color w:val="000000"/>
                <w:sz w:val="22"/>
                <w:lang w:eastAsia="lt-LT"/>
              </w:rPr>
            </w:pPr>
          </w:p>
        </w:tc>
        <w:tc>
          <w:tcPr>
            <w:tcW w:w="3544" w:type="dxa"/>
            <w:shd w:val="clear" w:color="auto" w:fill="auto"/>
            <w:noWrap/>
          </w:tcPr>
          <w:p w14:paraId="19E5C841" w14:textId="7FABADEE" w:rsidR="004F3ABF" w:rsidRPr="00361DBD" w:rsidRDefault="004F3ABF" w:rsidP="004F3ABF">
            <w:pPr>
              <w:rPr>
                <w:rFonts w:eastAsia="Times New Roman" w:cs="Times New Roman"/>
                <w:color w:val="000000"/>
                <w:sz w:val="22"/>
                <w:lang w:eastAsia="lt-LT"/>
              </w:rPr>
            </w:pPr>
            <w:r w:rsidRPr="00361DBD">
              <w:rPr>
                <w:bCs/>
                <w:sz w:val="22"/>
                <w:lang w:eastAsia="en-GB"/>
              </w:rPr>
              <w:t>VULSK  Farmacinės veiklos skyriaus 2-osios ligoninės vaistinė</w:t>
            </w:r>
          </w:p>
        </w:tc>
        <w:tc>
          <w:tcPr>
            <w:tcW w:w="1276" w:type="dxa"/>
            <w:shd w:val="clear" w:color="auto" w:fill="auto"/>
            <w:noWrap/>
            <w:vAlign w:val="center"/>
          </w:tcPr>
          <w:p w14:paraId="1F402FB8" w14:textId="09AC71DC" w:rsidR="004F3ABF" w:rsidRPr="008844AA" w:rsidRDefault="004F3ABF" w:rsidP="004F3ABF">
            <w:pPr>
              <w:jc w:val="center"/>
              <w:rPr>
                <w:rFonts w:eastAsia="Times New Roman" w:cs="Times New Roman"/>
                <w:color w:val="000000"/>
                <w:sz w:val="22"/>
                <w:lang w:eastAsia="lt-LT"/>
              </w:rPr>
            </w:pPr>
            <w:r>
              <w:rPr>
                <w:rFonts w:eastAsia="Times New Roman" w:cs="Times New Roman"/>
                <w:color w:val="000000"/>
                <w:sz w:val="22"/>
                <w:lang w:eastAsia="lt-LT"/>
              </w:rPr>
              <w:t>4</w:t>
            </w:r>
          </w:p>
        </w:tc>
        <w:tc>
          <w:tcPr>
            <w:tcW w:w="850" w:type="dxa"/>
            <w:shd w:val="clear" w:color="auto" w:fill="auto"/>
            <w:noWrap/>
            <w:vAlign w:val="center"/>
            <w:hideMark/>
          </w:tcPr>
          <w:p w14:paraId="7C7371F8" w14:textId="77777777" w:rsidR="004F3ABF" w:rsidRPr="008844AA" w:rsidRDefault="004F3ABF" w:rsidP="00361DBD">
            <w:pPr>
              <w:jc w:val="center"/>
              <w:rPr>
                <w:rFonts w:eastAsia="Times New Roman" w:cs="Times New Roman"/>
                <w:color w:val="000000"/>
                <w:sz w:val="22"/>
                <w:lang w:eastAsia="lt-LT"/>
              </w:rPr>
            </w:pPr>
            <w:r w:rsidRPr="008844AA">
              <w:rPr>
                <w:rFonts w:eastAsia="Times New Roman" w:cs="Times New Roman"/>
                <w:color w:val="000000"/>
                <w:sz w:val="22"/>
                <w:lang w:eastAsia="lt-LT"/>
              </w:rPr>
              <w:t>mėn.</w:t>
            </w:r>
          </w:p>
        </w:tc>
        <w:tc>
          <w:tcPr>
            <w:tcW w:w="1843" w:type="dxa"/>
            <w:shd w:val="clear" w:color="auto" w:fill="E2EFD9" w:themeFill="accent6" w:themeFillTint="33"/>
            <w:noWrap/>
            <w:vAlign w:val="center"/>
            <w:hideMark/>
          </w:tcPr>
          <w:p w14:paraId="73E825E9" w14:textId="0B6FF8F9" w:rsidR="004F3ABF" w:rsidRPr="008844AA" w:rsidRDefault="004F3ABF" w:rsidP="00361DBD">
            <w:pPr>
              <w:jc w:val="center"/>
              <w:rPr>
                <w:rFonts w:eastAsia="Times New Roman" w:cs="Times New Roman"/>
                <w:color w:val="000000"/>
                <w:sz w:val="22"/>
                <w:lang w:eastAsia="lt-LT"/>
              </w:rPr>
            </w:pPr>
          </w:p>
        </w:tc>
        <w:tc>
          <w:tcPr>
            <w:tcW w:w="1134" w:type="dxa"/>
            <w:shd w:val="clear" w:color="auto" w:fill="E2EFD9" w:themeFill="accent6" w:themeFillTint="33"/>
            <w:noWrap/>
            <w:vAlign w:val="center"/>
            <w:hideMark/>
          </w:tcPr>
          <w:p w14:paraId="2C034E5C" w14:textId="61AF2958" w:rsidR="004F3ABF" w:rsidRPr="008844AA" w:rsidRDefault="004F3ABF" w:rsidP="00361DBD">
            <w:pPr>
              <w:jc w:val="center"/>
              <w:rPr>
                <w:rFonts w:eastAsia="Times New Roman" w:cs="Times New Roman"/>
                <w:color w:val="000000"/>
                <w:sz w:val="22"/>
                <w:lang w:eastAsia="lt-LT"/>
              </w:rPr>
            </w:pPr>
          </w:p>
        </w:tc>
        <w:tc>
          <w:tcPr>
            <w:tcW w:w="851" w:type="dxa"/>
            <w:shd w:val="clear" w:color="auto" w:fill="E2EFD9" w:themeFill="accent6" w:themeFillTint="33"/>
            <w:noWrap/>
            <w:vAlign w:val="center"/>
            <w:hideMark/>
          </w:tcPr>
          <w:p w14:paraId="15E1FCDC" w14:textId="17D1FA59" w:rsidR="004F3ABF" w:rsidRPr="008844AA" w:rsidRDefault="004F3ABF" w:rsidP="00361DBD">
            <w:pPr>
              <w:jc w:val="center"/>
              <w:rPr>
                <w:rFonts w:eastAsia="Times New Roman" w:cs="Times New Roman"/>
                <w:color w:val="000000"/>
                <w:sz w:val="22"/>
                <w:lang w:eastAsia="lt-LT"/>
              </w:rPr>
            </w:pPr>
          </w:p>
        </w:tc>
        <w:tc>
          <w:tcPr>
            <w:tcW w:w="992" w:type="dxa"/>
            <w:shd w:val="clear" w:color="auto" w:fill="E2EFD9" w:themeFill="accent6" w:themeFillTint="33"/>
            <w:noWrap/>
            <w:vAlign w:val="center"/>
            <w:hideMark/>
          </w:tcPr>
          <w:p w14:paraId="19AE4ACF" w14:textId="6D7DF8F4" w:rsidR="004F3ABF" w:rsidRPr="00B451BE" w:rsidRDefault="004F3ABF" w:rsidP="00361DBD">
            <w:pPr>
              <w:jc w:val="center"/>
              <w:rPr>
                <w:rFonts w:eastAsia="Times New Roman" w:cs="Times New Roman"/>
                <w:color w:val="000000"/>
                <w:sz w:val="22"/>
                <w:lang w:eastAsia="lt-LT"/>
              </w:rPr>
            </w:pPr>
          </w:p>
        </w:tc>
        <w:tc>
          <w:tcPr>
            <w:tcW w:w="1239" w:type="dxa"/>
            <w:shd w:val="clear" w:color="auto" w:fill="E2EFD9" w:themeFill="accent6" w:themeFillTint="33"/>
            <w:noWrap/>
            <w:vAlign w:val="center"/>
            <w:hideMark/>
          </w:tcPr>
          <w:p w14:paraId="4E78943B" w14:textId="14C49391" w:rsidR="004F3ABF" w:rsidRPr="00B451BE" w:rsidRDefault="004F3ABF" w:rsidP="00361DBD">
            <w:pPr>
              <w:jc w:val="center"/>
              <w:rPr>
                <w:rFonts w:eastAsia="Times New Roman" w:cs="Times New Roman"/>
                <w:color w:val="000000"/>
                <w:sz w:val="22"/>
                <w:lang w:eastAsia="lt-LT"/>
              </w:rPr>
            </w:pPr>
          </w:p>
        </w:tc>
      </w:tr>
      <w:tr w:rsidR="004F3ABF" w:rsidRPr="00B451BE" w14:paraId="2DDC7001" w14:textId="77777777" w:rsidTr="00361DBD">
        <w:trPr>
          <w:trHeight w:val="70"/>
        </w:trPr>
        <w:tc>
          <w:tcPr>
            <w:tcW w:w="704" w:type="dxa"/>
            <w:vMerge/>
            <w:shd w:val="clear" w:color="auto" w:fill="auto"/>
            <w:noWrap/>
          </w:tcPr>
          <w:p w14:paraId="34126BD8" w14:textId="77777777" w:rsidR="004F3ABF" w:rsidRPr="00B451BE" w:rsidRDefault="004F3ABF" w:rsidP="004F3ABF">
            <w:pPr>
              <w:jc w:val="center"/>
              <w:rPr>
                <w:rFonts w:eastAsia="Times New Roman" w:cs="Times New Roman"/>
                <w:bCs/>
                <w:color w:val="000000"/>
                <w:sz w:val="22"/>
                <w:lang w:eastAsia="lt-LT"/>
              </w:rPr>
            </w:pPr>
          </w:p>
        </w:tc>
        <w:tc>
          <w:tcPr>
            <w:tcW w:w="2693" w:type="dxa"/>
            <w:vMerge/>
            <w:shd w:val="clear" w:color="auto" w:fill="auto"/>
          </w:tcPr>
          <w:p w14:paraId="41C00A58" w14:textId="77777777" w:rsidR="004F3ABF" w:rsidRPr="00B451BE" w:rsidRDefault="004F3ABF" w:rsidP="004F3ABF">
            <w:pPr>
              <w:rPr>
                <w:rFonts w:eastAsia="Times New Roman" w:cs="Times New Roman"/>
                <w:color w:val="000000"/>
                <w:sz w:val="22"/>
                <w:lang w:eastAsia="lt-LT"/>
              </w:rPr>
            </w:pPr>
          </w:p>
        </w:tc>
        <w:tc>
          <w:tcPr>
            <w:tcW w:w="3544" w:type="dxa"/>
            <w:shd w:val="clear" w:color="auto" w:fill="auto"/>
            <w:noWrap/>
          </w:tcPr>
          <w:p w14:paraId="7F59B9BE" w14:textId="41DB3B6E" w:rsidR="004F3ABF" w:rsidRPr="00361DBD" w:rsidRDefault="004F3ABF" w:rsidP="004F3ABF">
            <w:pPr>
              <w:rPr>
                <w:rFonts w:eastAsia="Times New Roman" w:cs="Times New Roman"/>
                <w:color w:val="000000"/>
                <w:sz w:val="22"/>
                <w:lang w:eastAsia="lt-LT"/>
              </w:rPr>
            </w:pPr>
            <w:r w:rsidRPr="00361DBD">
              <w:rPr>
                <w:rFonts w:eastAsia="Times New Roman" w:cs="Times New Roman"/>
                <w:color w:val="000000"/>
                <w:sz w:val="22"/>
                <w:lang w:eastAsia="lt-LT"/>
              </w:rPr>
              <w:t>VULSK Farmacinės veiklos skyriaus 1-osios ligoninės vaistinės švarios patalpos pagal GGP</w:t>
            </w:r>
          </w:p>
        </w:tc>
        <w:tc>
          <w:tcPr>
            <w:tcW w:w="1276" w:type="dxa"/>
            <w:shd w:val="clear" w:color="auto" w:fill="auto"/>
            <w:noWrap/>
            <w:vAlign w:val="center"/>
          </w:tcPr>
          <w:p w14:paraId="30379DD1" w14:textId="3798B853" w:rsidR="004F3ABF" w:rsidRPr="008844AA" w:rsidRDefault="004F3ABF" w:rsidP="004F3ABF">
            <w:pPr>
              <w:jc w:val="center"/>
              <w:rPr>
                <w:rFonts w:eastAsia="Times New Roman" w:cs="Times New Roman"/>
                <w:color w:val="000000"/>
                <w:sz w:val="22"/>
                <w:lang w:eastAsia="lt-LT"/>
              </w:rPr>
            </w:pPr>
            <w:r>
              <w:rPr>
                <w:rFonts w:eastAsia="Times New Roman" w:cs="Times New Roman"/>
                <w:color w:val="000000"/>
                <w:sz w:val="22"/>
                <w:lang w:eastAsia="lt-LT"/>
              </w:rPr>
              <w:t>2</w:t>
            </w:r>
          </w:p>
        </w:tc>
        <w:tc>
          <w:tcPr>
            <w:tcW w:w="850" w:type="dxa"/>
            <w:shd w:val="clear" w:color="auto" w:fill="auto"/>
            <w:noWrap/>
            <w:vAlign w:val="center"/>
          </w:tcPr>
          <w:p w14:paraId="60AE3510" w14:textId="27567D88" w:rsidR="004F3ABF" w:rsidRPr="008844AA" w:rsidRDefault="004F3ABF" w:rsidP="00361DBD">
            <w:pPr>
              <w:jc w:val="center"/>
              <w:rPr>
                <w:rFonts w:eastAsia="Times New Roman" w:cs="Times New Roman"/>
                <w:color w:val="000000"/>
                <w:sz w:val="22"/>
                <w:lang w:eastAsia="lt-LT"/>
              </w:rPr>
            </w:pPr>
            <w:r w:rsidRPr="008844AA">
              <w:rPr>
                <w:rFonts w:eastAsia="Times New Roman" w:cs="Times New Roman"/>
                <w:color w:val="000000"/>
                <w:sz w:val="22"/>
                <w:lang w:eastAsia="lt-LT"/>
              </w:rPr>
              <w:t>mėn.</w:t>
            </w:r>
          </w:p>
        </w:tc>
        <w:tc>
          <w:tcPr>
            <w:tcW w:w="1843" w:type="dxa"/>
            <w:shd w:val="clear" w:color="auto" w:fill="E2EFD9" w:themeFill="accent6" w:themeFillTint="33"/>
            <w:noWrap/>
            <w:vAlign w:val="center"/>
          </w:tcPr>
          <w:p w14:paraId="1636945C" w14:textId="77777777" w:rsidR="004F3ABF" w:rsidRPr="008844AA" w:rsidRDefault="004F3ABF" w:rsidP="00361DBD">
            <w:pPr>
              <w:jc w:val="center"/>
              <w:rPr>
                <w:rFonts w:eastAsia="Times New Roman" w:cs="Times New Roman"/>
                <w:color w:val="000000"/>
                <w:sz w:val="22"/>
                <w:lang w:eastAsia="lt-LT"/>
              </w:rPr>
            </w:pPr>
          </w:p>
        </w:tc>
        <w:tc>
          <w:tcPr>
            <w:tcW w:w="1134" w:type="dxa"/>
            <w:shd w:val="clear" w:color="auto" w:fill="E2EFD9" w:themeFill="accent6" w:themeFillTint="33"/>
            <w:noWrap/>
            <w:vAlign w:val="center"/>
          </w:tcPr>
          <w:p w14:paraId="46E65654" w14:textId="77777777" w:rsidR="004F3ABF" w:rsidRPr="008844AA" w:rsidRDefault="004F3ABF" w:rsidP="00361DBD">
            <w:pPr>
              <w:jc w:val="center"/>
              <w:rPr>
                <w:rFonts w:eastAsia="Times New Roman" w:cs="Times New Roman"/>
                <w:color w:val="000000"/>
                <w:sz w:val="22"/>
                <w:lang w:eastAsia="lt-LT"/>
              </w:rPr>
            </w:pPr>
          </w:p>
        </w:tc>
        <w:tc>
          <w:tcPr>
            <w:tcW w:w="851" w:type="dxa"/>
            <w:shd w:val="clear" w:color="auto" w:fill="E2EFD9" w:themeFill="accent6" w:themeFillTint="33"/>
            <w:noWrap/>
            <w:vAlign w:val="center"/>
          </w:tcPr>
          <w:p w14:paraId="0D8AA43E" w14:textId="77777777" w:rsidR="004F3ABF" w:rsidRPr="008844AA" w:rsidRDefault="004F3ABF" w:rsidP="00361DBD">
            <w:pPr>
              <w:jc w:val="center"/>
              <w:rPr>
                <w:rFonts w:eastAsia="Times New Roman" w:cs="Times New Roman"/>
                <w:color w:val="000000"/>
                <w:sz w:val="22"/>
                <w:lang w:eastAsia="lt-LT"/>
              </w:rPr>
            </w:pPr>
          </w:p>
        </w:tc>
        <w:tc>
          <w:tcPr>
            <w:tcW w:w="992" w:type="dxa"/>
            <w:shd w:val="clear" w:color="auto" w:fill="E2EFD9" w:themeFill="accent6" w:themeFillTint="33"/>
            <w:noWrap/>
            <w:vAlign w:val="center"/>
          </w:tcPr>
          <w:p w14:paraId="1ACB9C31" w14:textId="77777777" w:rsidR="004F3ABF" w:rsidRPr="00B451BE" w:rsidRDefault="004F3ABF" w:rsidP="00361DBD">
            <w:pPr>
              <w:jc w:val="center"/>
              <w:rPr>
                <w:rFonts w:eastAsia="Times New Roman" w:cs="Times New Roman"/>
                <w:color w:val="000000"/>
                <w:sz w:val="22"/>
                <w:lang w:eastAsia="lt-LT"/>
              </w:rPr>
            </w:pPr>
          </w:p>
        </w:tc>
        <w:tc>
          <w:tcPr>
            <w:tcW w:w="1239" w:type="dxa"/>
            <w:shd w:val="clear" w:color="auto" w:fill="E2EFD9" w:themeFill="accent6" w:themeFillTint="33"/>
            <w:noWrap/>
            <w:vAlign w:val="center"/>
          </w:tcPr>
          <w:p w14:paraId="1033CA16" w14:textId="4E2DB447" w:rsidR="004F3ABF" w:rsidRPr="00B451BE" w:rsidRDefault="004F3ABF" w:rsidP="00361DBD">
            <w:pPr>
              <w:jc w:val="center"/>
              <w:rPr>
                <w:rFonts w:eastAsia="Times New Roman" w:cs="Times New Roman"/>
                <w:color w:val="000000"/>
                <w:sz w:val="22"/>
                <w:lang w:eastAsia="lt-LT"/>
              </w:rPr>
            </w:pPr>
          </w:p>
        </w:tc>
      </w:tr>
      <w:tr w:rsidR="004F3ABF" w:rsidRPr="00B451BE" w14:paraId="6B2AB665" w14:textId="77777777" w:rsidTr="00361DBD">
        <w:trPr>
          <w:trHeight w:val="70"/>
        </w:trPr>
        <w:tc>
          <w:tcPr>
            <w:tcW w:w="704" w:type="dxa"/>
            <w:shd w:val="clear" w:color="auto" w:fill="auto"/>
            <w:noWrap/>
          </w:tcPr>
          <w:p w14:paraId="7D7763FE" w14:textId="090CD4AD" w:rsidR="004F3ABF" w:rsidRPr="00B451BE" w:rsidRDefault="004F3ABF" w:rsidP="004F3ABF">
            <w:pPr>
              <w:rPr>
                <w:rFonts w:eastAsia="Times New Roman" w:cs="Times New Roman"/>
                <w:color w:val="000000"/>
                <w:sz w:val="22"/>
                <w:lang w:eastAsia="lt-LT"/>
              </w:rPr>
            </w:pPr>
            <w:r>
              <w:rPr>
                <w:rFonts w:eastAsia="Times New Roman" w:cs="Times New Roman"/>
                <w:color w:val="000000"/>
                <w:sz w:val="22"/>
                <w:lang w:eastAsia="lt-LT"/>
              </w:rPr>
              <w:t>5</w:t>
            </w:r>
          </w:p>
        </w:tc>
        <w:tc>
          <w:tcPr>
            <w:tcW w:w="2693" w:type="dxa"/>
            <w:shd w:val="clear" w:color="auto" w:fill="auto"/>
            <w:noWrap/>
          </w:tcPr>
          <w:p w14:paraId="6843F424" w14:textId="52C2008D" w:rsidR="004F3ABF" w:rsidRPr="009D00CE" w:rsidRDefault="004F3ABF" w:rsidP="004F3ABF">
            <w:pPr>
              <w:rPr>
                <w:color w:val="000000"/>
                <w:sz w:val="22"/>
              </w:rPr>
            </w:pPr>
            <w:r>
              <w:rPr>
                <w:color w:val="000000"/>
                <w:sz w:val="22"/>
              </w:rPr>
              <w:t xml:space="preserve">Durų varstymo stebėjimui O/C </w:t>
            </w:r>
          </w:p>
        </w:tc>
        <w:tc>
          <w:tcPr>
            <w:tcW w:w="3544" w:type="dxa"/>
            <w:shd w:val="clear" w:color="auto" w:fill="auto"/>
            <w:noWrap/>
          </w:tcPr>
          <w:p w14:paraId="11FA0670" w14:textId="6876A4E9" w:rsidR="004F3ABF" w:rsidRPr="00361DBD" w:rsidRDefault="004F3ABF" w:rsidP="004F3ABF">
            <w:pPr>
              <w:rPr>
                <w:rFonts w:eastAsia="Times New Roman" w:cs="Times New Roman"/>
                <w:color w:val="000000"/>
                <w:sz w:val="22"/>
                <w:lang w:eastAsia="lt-LT"/>
              </w:rPr>
            </w:pPr>
            <w:r w:rsidRPr="00361DBD">
              <w:rPr>
                <w:rFonts w:eastAsia="Times New Roman" w:cs="Times New Roman"/>
                <w:color w:val="000000"/>
                <w:sz w:val="22"/>
                <w:lang w:eastAsia="lt-LT"/>
              </w:rPr>
              <w:t>VULSK Farmacinės veiklos skyriaus 1-osios ligoninės vaistinės švarios patalpos pagal GGP</w:t>
            </w:r>
          </w:p>
        </w:tc>
        <w:tc>
          <w:tcPr>
            <w:tcW w:w="1276" w:type="dxa"/>
            <w:shd w:val="clear" w:color="auto" w:fill="auto"/>
            <w:noWrap/>
            <w:vAlign w:val="center"/>
          </w:tcPr>
          <w:p w14:paraId="3FD5A5BE" w14:textId="1DB272BC" w:rsidR="004F3ABF" w:rsidRPr="008844AA" w:rsidRDefault="004F3ABF" w:rsidP="00361DBD">
            <w:pPr>
              <w:jc w:val="center"/>
              <w:rPr>
                <w:rFonts w:eastAsia="Times New Roman" w:cs="Times New Roman"/>
                <w:color w:val="000000"/>
                <w:sz w:val="22"/>
                <w:lang w:eastAsia="lt-LT"/>
              </w:rPr>
            </w:pPr>
            <w:r>
              <w:rPr>
                <w:rFonts w:eastAsia="Times New Roman" w:cs="Times New Roman"/>
                <w:color w:val="000000"/>
                <w:sz w:val="22"/>
                <w:lang w:eastAsia="lt-LT"/>
              </w:rPr>
              <w:t>4</w:t>
            </w:r>
          </w:p>
        </w:tc>
        <w:tc>
          <w:tcPr>
            <w:tcW w:w="850" w:type="dxa"/>
            <w:shd w:val="clear" w:color="auto" w:fill="auto"/>
            <w:noWrap/>
            <w:vAlign w:val="center"/>
          </w:tcPr>
          <w:p w14:paraId="02444690" w14:textId="609E4CD7" w:rsidR="004F3ABF" w:rsidRPr="008844AA" w:rsidRDefault="004F3ABF" w:rsidP="00361DBD">
            <w:pPr>
              <w:jc w:val="center"/>
              <w:rPr>
                <w:rFonts w:eastAsia="Times New Roman" w:cs="Times New Roman"/>
                <w:color w:val="000000"/>
                <w:sz w:val="22"/>
                <w:lang w:eastAsia="lt-LT"/>
              </w:rPr>
            </w:pPr>
            <w:r w:rsidRPr="00CF0962">
              <w:rPr>
                <w:rFonts w:eastAsia="Times New Roman" w:cs="Times New Roman"/>
                <w:color w:val="000000"/>
                <w:sz w:val="22"/>
                <w:lang w:eastAsia="lt-LT"/>
              </w:rPr>
              <w:t>mėn.</w:t>
            </w:r>
          </w:p>
        </w:tc>
        <w:tc>
          <w:tcPr>
            <w:tcW w:w="1843" w:type="dxa"/>
            <w:shd w:val="clear" w:color="auto" w:fill="E2EFD9" w:themeFill="accent6" w:themeFillTint="33"/>
            <w:noWrap/>
            <w:vAlign w:val="center"/>
          </w:tcPr>
          <w:p w14:paraId="1053C24E" w14:textId="77777777" w:rsidR="004F3ABF" w:rsidRPr="008844AA" w:rsidRDefault="004F3ABF" w:rsidP="00361DBD">
            <w:pPr>
              <w:jc w:val="center"/>
              <w:rPr>
                <w:rFonts w:eastAsia="Times New Roman" w:cs="Times New Roman"/>
                <w:color w:val="000000"/>
                <w:sz w:val="22"/>
                <w:lang w:eastAsia="lt-LT"/>
              </w:rPr>
            </w:pPr>
          </w:p>
        </w:tc>
        <w:tc>
          <w:tcPr>
            <w:tcW w:w="1134" w:type="dxa"/>
            <w:shd w:val="clear" w:color="auto" w:fill="E2EFD9" w:themeFill="accent6" w:themeFillTint="33"/>
            <w:noWrap/>
            <w:vAlign w:val="center"/>
          </w:tcPr>
          <w:p w14:paraId="7851E275" w14:textId="77777777" w:rsidR="004F3ABF" w:rsidRPr="008844AA" w:rsidRDefault="004F3ABF" w:rsidP="00361DBD">
            <w:pPr>
              <w:jc w:val="center"/>
              <w:rPr>
                <w:rFonts w:eastAsia="Times New Roman" w:cs="Times New Roman"/>
                <w:color w:val="000000"/>
                <w:sz w:val="22"/>
                <w:lang w:eastAsia="lt-LT"/>
              </w:rPr>
            </w:pPr>
          </w:p>
        </w:tc>
        <w:tc>
          <w:tcPr>
            <w:tcW w:w="851" w:type="dxa"/>
            <w:shd w:val="clear" w:color="auto" w:fill="E2EFD9" w:themeFill="accent6" w:themeFillTint="33"/>
            <w:noWrap/>
            <w:vAlign w:val="center"/>
          </w:tcPr>
          <w:p w14:paraId="78699537" w14:textId="77777777" w:rsidR="004F3ABF" w:rsidRPr="008844AA" w:rsidRDefault="004F3ABF" w:rsidP="00361DBD">
            <w:pPr>
              <w:jc w:val="center"/>
              <w:rPr>
                <w:rFonts w:eastAsia="Times New Roman" w:cs="Times New Roman"/>
                <w:color w:val="000000"/>
                <w:sz w:val="22"/>
                <w:lang w:eastAsia="lt-LT"/>
              </w:rPr>
            </w:pPr>
          </w:p>
        </w:tc>
        <w:tc>
          <w:tcPr>
            <w:tcW w:w="992" w:type="dxa"/>
            <w:shd w:val="clear" w:color="auto" w:fill="E2EFD9" w:themeFill="accent6" w:themeFillTint="33"/>
            <w:noWrap/>
            <w:vAlign w:val="center"/>
          </w:tcPr>
          <w:p w14:paraId="058E62C9" w14:textId="77777777" w:rsidR="004F3ABF" w:rsidRPr="00B451BE" w:rsidRDefault="004F3ABF" w:rsidP="00361DBD">
            <w:pPr>
              <w:jc w:val="center"/>
              <w:rPr>
                <w:rFonts w:eastAsia="Times New Roman" w:cs="Times New Roman"/>
                <w:color w:val="000000"/>
                <w:sz w:val="22"/>
                <w:lang w:eastAsia="lt-LT"/>
              </w:rPr>
            </w:pPr>
          </w:p>
        </w:tc>
        <w:tc>
          <w:tcPr>
            <w:tcW w:w="1239" w:type="dxa"/>
            <w:shd w:val="clear" w:color="auto" w:fill="E2EFD9" w:themeFill="accent6" w:themeFillTint="33"/>
            <w:noWrap/>
            <w:vAlign w:val="center"/>
          </w:tcPr>
          <w:p w14:paraId="4270599D" w14:textId="77777777" w:rsidR="004F3ABF" w:rsidRPr="00B451BE" w:rsidRDefault="004F3ABF" w:rsidP="00361DBD">
            <w:pPr>
              <w:jc w:val="center"/>
              <w:rPr>
                <w:rFonts w:eastAsia="Times New Roman" w:cs="Times New Roman"/>
                <w:color w:val="000000"/>
                <w:sz w:val="22"/>
                <w:lang w:eastAsia="lt-LT"/>
              </w:rPr>
            </w:pPr>
          </w:p>
        </w:tc>
      </w:tr>
      <w:tr w:rsidR="00361DBD" w:rsidRPr="00B451BE" w14:paraId="4BB4E579" w14:textId="77777777" w:rsidTr="00361DBD">
        <w:trPr>
          <w:trHeight w:val="70"/>
        </w:trPr>
        <w:tc>
          <w:tcPr>
            <w:tcW w:w="704" w:type="dxa"/>
            <w:vMerge w:val="restart"/>
            <w:shd w:val="clear" w:color="auto" w:fill="auto"/>
            <w:noWrap/>
          </w:tcPr>
          <w:p w14:paraId="43514B2E" w14:textId="7474CA71" w:rsidR="00361DBD" w:rsidRDefault="00361DBD" w:rsidP="00361DBD">
            <w:pPr>
              <w:rPr>
                <w:rFonts w:eastAsia="Times New Roman" w:cs="Times New Roman"/>
                <w:color w:val="000000"/>
                <w:sz w:val="22"/>
                <w:lang w:eastAsia="lt-LT"/>
              </w:rPr>
            </w:pPr>
            <w:r>
              <w:rPr>
                <w:rFonts w:eastAsia="Times New Roman" w:cs="Times New Roman"/>
                <w:color w:val="000000"/>
                <w:sz w:val="22"/>
                <w:lang w:eastAsia="lt-LT"/>
              </w:rPr>
              <w:t>6</w:t>
            </w:r>
          </w:p>
        </w:tc>
        <w:tc>
          <w:tcPr>
            <w:tcW w:w="2693" w:type="dxa"/>
            <w:vMerge w:val="restart"/>
            <w:tcBorders>
              <w:top w:val="nil"/>
              <w:left w:val="nil"/>
              <w:bottom w:val="single" w:sz="4" w:space="0" w:color="auto"/>
              <w:right w:val="nil"/>
            </w:tcBorders>
            <w:shd w:val="clear" w:color="auto" w:fill="auto"/>
            <w:noWrap/>
            <w:vAlign w:val="center"/>
          </w:tcPr>
          <w:p w14:paraId="20BE06D8" w14:textId="1D0146A8" w:rsidR="00361DBD" w:rsidRPr="00B451BE" w:rsidRDefault="00361DBD" w:rsidP="00361DBD">
            <w:pPr>
              <w:rPr>
                <w:rFonts w:eastAsia="Times New Roman" w:cs="Times New Roman"/>
                <w:color w:val="000000"/>
                <w:sz w:val="22"/>
                <w:lang w:eastAsia="lt-LT"/>
              </w:rPr>
            </w:pPr>
            <w:r w:rsidRPr="00AB25E8">
              <w:rPr>
                <w:rFonts w:eastAsia="Times New Roman" w:cs="Times New Roman"/>
                <w:color w:val="000000"/>
                <w:sz w:val="22"/>
                <w:lang w:eastAsia="lt-LT"/>
              </w:rPr>
              <w:t>Patalpos drėgmės stebėjimui 10-90% RH</w:t>
            </w:r>
          </w:p>
        </w:tc>
        <w:tc>
          <w:tcPr>
            <w:tcW w:w="3544" w:type="dxa"/>
            <w:shd w:val="clear" w:color="auto" w:fill="auto"/>
            <w:noWrap/>
          </w:tcPr>
          <w:p w14:paraId="35194BDC" w14:textId="593D1533" w:rsidR="00361DBD" w:rsidRPr="00361DBD" w:rsidRDefault="00361DBD" w:rsidP="00361DBD">
            <w:pPr>
              <w:rPr>
                <w:rFonts w:eastAsia="Times New Roman" w:cs="Times New Roman"/>
                <w:color w:val="000000"/>
                <w:sz w:val="22"/>
                <w:lang w:eastAsia="lt-LT"/>
              </w:rPr>
            </w:pPr>
            <w:r w:rsidRPr="00361DBD">
              <w:rPr>
                <w:rFonts w:eastAsia="Times New Roman" w:cs="Times New Roman"/>
                <w:color w:val="000000"/>
                <w:sz w:val="22"/>
                <w:lang w:eastAsia="lt-LT"/>
              </w:rPr>
              <w:t>VULSK  Farmacinės veiklos skyriaus 1-osios ligoninės vaistinė</w:t>
            </w:r>
          </w:p>
        </w:tc>
        <w:tc>
          <w:tcPr>
            <w:tcW w:w="1276" w:type="dxa"/>
            <w:shd w:val="clear" w:color="auto" w:fill="auto"/>
            <w:noWrap/>
            <w:vAlign w:val="center"/>
          </w:tcPr>
          <w:p w14:paraId="26800406" w14:textId="12056033" w:rsidR="00361DBD" w:rsidRPr="008844AA" w:rsidRDefault="00361DBD" w:rsidP="00361DBD">
            <w:pPr>
              <w:jc w:val="center"/>
              <w:rPr>
                <w:rFonts w:eastAsia="Times New Roman" w:cs="Times New Roman"/>
                <w:color w:val="000000"/>
                <w:sz w:val="22"/>
                <w:lang w:eastAsia="lt-LT"/>
              </w:rPr>
            </w:pPr>
            <w:r>
              <w:rPr>
                <w:rFonts w:eastAsia="Times New Roman" w:cs="Times New Roman"/>
                <w:color w:val="000000"/>
                <w:sz w:val="22"/>
                <w:lang w:eastAsia="lt-LT"/>
              </w:rPr>
              <w:t>18</w:t>
            </w:r>
          </w:p>
        </w:tc>
        <w:tc>
          <w:tcPr>
            <w:tcW w:w="850" w:type="dxa"/>
            <w:shd w:val="clear" w:color="auto" w:fill="auto"/>
            <w:noWrap/>
            <w:vAlign w:val="center"/>
          </w:tcPr>
          <w:p w14:paraId="18273080" w14:textId="2BAEE8EA" w:rsidR="00361DBD" w:rsidRPr="008844AA" w:rsidRDefault="00361DBD" w:rsidP="00361DBD">
            <w:pPr>
              <w:jc w:val="center"/>
              <w:rPr>
                <w:rFonts w:eastAsia="Times New Roman" w:cs="Times New Roman"/>
                <w:color w:val="000000"/>
                <w:sz w:val="22"/>
                <w:lang w:eastAsia="lt-LT"/>
              </w:rPr>
            </w:pPr>
            <w:r w:rsidRPr="00CF0962">
              <w:rPr>
                <w:rFonts w:eastAsia="Times New Roman" w:cs="Times New Roman"/>
                <w:color w:val="000000"/>
                <w:sz w:val="22"/>
                <w:lang w:eastAsia="lt-LT"/>
              </w:rPr>
              <w:t>mėn.</w:t>
            </w:r>
          </w:p>
        </w:tc>
        <w:tc>
          <w:tcPr>
            <w:tcW w:w="1843" w:type="dxa"/>
            <w:shd w:val="clear" w:color="auto" w:fill="E2EFD9" w:themeFill="accent6" w:themeFillTint="33"/>
            <w:noWrap/>
            <w:vAlign w:val="center"/>
          </w:tcPr>
          <w:p w14:paraId="327C5B91" w14:textId="77777777" w:rsidR="00361DBD" w:rsidRPr="008844AA" w:rsidRDefault="00361DBD" w:rsidP="00361DBD">
            <w:pPr>
              <w:jc w:val="center"/>
              <w:rPr>
                <w:rFonts w:eastAsia="Times New Roman" w:cs="Times New Roman"/>
                <w:color w:val="000000"/>
                <w:sz w:val="22"/>
                <w:lang w:eastAsia="lt-LT"/>
              </w:rPr>
            </w:pPr>
          </w:p>
        </w:tc>
        <w:tc>
          <w:tcPr>
            <w:tcW w:w="1134" w:type="dxa"/>
            <w:shd w:val="clear" w:color="auto" w:fill="E2EFD9" w:themeFill="accent6" w:themeFillTint="33"/>
            <w:noWrap/>
            <w:vAlign w:val="center"/>
          </w:tcPr>
          <w:p w14:paraId="67D1A4F0" w14:textId="77777777" w:rsidR="00361DBD" w:rsidRPr="008844AA" w:rsidRDefault="00361DBD" w:rsidP="00361DBD">
            <w:pPr>
              <w:jc w:val="center"/>
              <w:rPr>
                <w:rFonts w:eastAsia="Times New Roman" w:cs="Times New Roman"/>
                <w:color w:val="000000"/>
                <w:sz w:val="22"/>
                <w:lang w:eastAsia="lt-LT"/>
              </w:rPr>
            </w:pPr>
          </w:p>
        </w:tc>
        <w:tc>
          <w:tcPr>
            <w:tcW w:w="851" w:type="dxa"/>
            <w:shd w:val="clear" w:color="auto" w:fill="E2EFD9" w:themeFill="accent6" w:themeFillTint="33"/>
            <w:noWrap/>
            <w:vAlign w:val="center"/>
          </w:tcPr>
          <w:p w14:paraId="70B16E2A" w14:textId="77777777" w:rsidR="00361DBD" w:rsidRPr="008844AA" w:rsidRDefault="00361DBD" w:rsidP="00361DBD">
            <w:pPr>
              <w:jc w:val="center"/>
              <w:rPr>
                <w:rFonts w:eastAsia="Times New Roman" w:cs="Times New Roman"/>
                <w:color w:val="000000"/>
                <w:sz w:val="22"/>
                <w:lang w:eastAsia="lt-LT"/>
              </w:rPr>
            </w:pPr>
          </w:p>
        </w:tc>
        <w:tc>
          <w:tcPr>
            <w:tcW w:w="992" w:type="dxa"/>
            <w:shd w:val="clear" w:color="auto" w:fill="E2EFD9" w:themeFill="accent6" w:themeFillTint="33"/>
            <w:noWrap/>
            <w:vAlign w:val="center"/>
          </w:tcPr>
          <w:p w14:paraId="61DC3F6F" w14:textId="77777777" w:rsidR="00361DBD" w:rsidRPr="00B451BE" w:rsidRDefault="00361DBD" w:rsidP="00361DBD">
            <w:pPr>
              <w:jc w:val="center"/>
              <w:rPr>
                <w:rFonts w:eastAsia="Times New Roman" w:cs="Times New Roman"/>
                <w:color w:val="000000"/>
                <w:sz w:val="22"/>
                <w:lang w:eastAsia="lt-LT"/>
              </w:rPr>
            </w:pPr>
          </w:p>
        </w:tc>
        <w:tc>
          <w:tcPr>
            <w:tcW w:w="1239" w:type="dxa"/>
            <w:shd w:val="clear" w:color="auto" w:fill="E2EFD9" w:themeFill="accent6" w:themeFillTint="33"/>
            <w:noWrap/>
            <w:vAlign w:val="center"/>
          </w:tcPr>
          <w:p w14:paraId="597A8108" w14:textId="77777777" w:rsidR="00361DBD" w:rsidRDefault="00361DBD" w:rsidP="00361DBD">
            <w:pPr>
              <w:jc w:val="center"/>
              <w:rPr>
                <w:rFonts w:eastAsia="Times New Roman" w:cs="Times New Roman"/>
                <w:color w:val="000000"/>
                <w:sz w:val="22"/>
                <w:lang w:eastAsia="lt-LT"/>
              </w:rPr>
            </w:pPr>
          </w:p>
        </w:tc>
      </w:tr>
      <w:tr w:rsidR="00361DBD" w:rsidRPr="00B451BE" w14:paraId="1F0175B5" w14:textId="77777777" w:rsidTr="00361DBD">
        <w:trPr>
          <w:trHeight w:val="315"/>
        </w:trPr>
        <w:tc>
          <w:tcPr>
            <w:tcW w:w="704" w:type="dxa"/>
            <w:vMerge/>
            <w:shd w:val="clear" w:color="auto" w:fill="auto"/>
            <w:noWrap/>
          </w:tcPr>
          <w:p w14:paraId="6F0C0DA4" w14:textId="77777777" w:rsidR="00361DBD" w:rsidRDefault="00361DBD" w:rsidP="00361DBD">
            <w:pPr>
              <w:rPr>
                <w:rFonts w:eastAsia="Times New Roman" w:cs="Times New Roman"/>
                <w:color w:val="000000"/>
                <w:sz w:val="22"/>
                <w:lang w:eastAsia="lt-LT"/>
              </w:rPr>
            </w:pPr>
          </w:p>
        </w:tc>
        <w:tc>
          <w:tcPr>
            <w:tcW w:w="2693" w:type="dxa"/>
            <w:vMerge/>
            <w:shd w:val="clear" w:color="auto" w:fill="auto"/>
            <w:noWrap/>
          </w:tcPr>
          <w:p w14:paraId="3C7435B4" w14:textId="77777777" w:rsidR="00361DBD" w:rsidRPr="00B451BE" w:rsidRDefault="00361DBD" w:rsidP="00361DBD">
            <w:pPr>
              <w:rPr>
                <w:rFonts w:eastAsia="Times New Roman" w:cs="Times New Roman"/>
                <w:color w:val="000000"/>
                <w:sz w:val="22"/>
                <w:lang w:eastAsia="lt-LT"/>
              </w:rPr>
            </w:pPr>
          </w:p>
        </w:tc>
        <w:tc>
          <w:tcPr>
            <w:tcW w:w="3544" w:type="dxa"/>
            <w:shd w:val="clear" w:color="auto" w:fill="auto"/>
            <w:noWrap/>
          </w:tcPr>
          <w:p w14:paraId="513D0E3C" w14:textId="176336AC" w:rsidR="00361DBD" w:rsidRPr="00361DBD" w:rsidRDefault="00361DBD" w:rsidP="00361DBD">
            <w:pPr>
              <w:rPr>
                <w:rFonts w:eastAsia="Times New Roman" w:cs="Times New Roman"/>
                <w:color w:val="000000"/>
                <w:sz w:val="22"/>
                <w:lang w:eastAsia="lt-LT"/>
              </w:rPr>
            </w:pPr>
            <w:r w:rsidRPr="00361DBD">
              <w:rPr>
                <w:bCs/>
                <w:sz w:val="22"/>
                <w:lang w:eastAsia="en-GB"/>
              </w:rPr>
              <w:t>VULSK  Farmacinės veiklos skyriaus 2-osios ligoninės vaistinė</w:t>
            </w:r>
          </w:p>
        </w:tc>
        <w:tc>
          <w:tcPr>
            <w:tcW w:w="1276" w:type="dxa"/>
            <w:shd w:val="clear" w:color="auto" w:fill="auto"/>
            <w:noWrap/>
            <w:vAlign w:val="center"/>
          </w:tcPr>
          <w:p w14:paraId="2E57F774" w14:textId="73484F14" w:rsidR="00361DBD" w:rsidRPr="008844AA" w:rsidRDefault="00361DBD" w:rsidP="00361DBD">
            <w:pPr>
              <w:jc w:val="center"/>
              <w:rPr>
                <w:rFonts w:eastAsia="Times New Roman" w:cs="Times New Roman"/>
                <w:color w:val="000000"/>
                <w:sz w:val="22"/>
                <w:lang w:eastAsia="lt-LT"/>
              </w:rPr>
            </w:pPr>
            <w:r>
              <w:rPr>
                <w:rFonts w:eastAsia="Times New Roman" w:cs="Times New Roman"/>
                <w:color w:val="000000"/>
                <w:sz w:val="22"/>
                <w:lang w:eastAsia="lt-LT"/>
              </w:rPr>
              <w:t>6</w:t>
            </w:r>
          </w:p>
        </w:tc>
        <w:tc>
          <w:tcPr>
            <w:tcW w:w="850" w:type="dxa"/>
            <w:shd w:val="clear" w:color="auto" w:fill="auto"/>
            <w:noWrap/>
            <w:vAlign w:val="center"/>
          </w:tcPr>
          <w:p w14:paraId="7FBCE6F1" w14:textId="702A1925" w:rsidR="00361DBD" w:rsidRPr="008844AA" w:rsidRDefault="00361DBD" w:rsidP="00361DBD">
            <w:pPr>
              <w:jc w:val="center"/>
              <w:rPr>
                <w:rFonts w:eastAsia="Times New Roman" w:cs="Times New Roman"/>
                <w:color w:val="000000"/>
                <w:sz w:val="22"/>
                <w:lang w:eastAsia="lt-LT"/>
              </w:rPr>
            </w:pPr>
            <w:r w:rsidRPr="00CF0962">
              <w:rPr>
                <w:rFonts w:eastAsia="Times New Roman" w:cs="Times New Roman"/>
                <w:color w:val="000000"/>
                <w:sz w:val="22"/>
                <w:lang w:eastAsia="lt-LT"/>
              </w:rPr>
              <w:t>mėn.</w:t>
            </w:r>
          </w:p>
        </w:tc>
        <w:tc>
          <w:tcPr>
            <w:tcW w:w="1843" w:type="dxa"/>
            <w:shd w:val="clear" w:color="auto" w:fill="E2EFD9" w:themeFill="accent6" w:themeFillTint="33"/>
            <w:noWrap/>
            <w:vAlign w:val="center"/>
          </w:tcPr>
          <w:p w14:paraId="0CF4A889" w14:textId="77777777" w:rsidR="00361DBD" w:rsidRPr="008844AA" w:rsidRDefault="00361DBD" w:rsidP="00361DBD">
            <w:pPr>
              <w:jc w:val="center"/>
              <w:rPr>
                <w:rFonts w:eastAsia="Times New Roman" w:cs="Times New Roman"/>
                <w:color w:val="000000"/>
                <w:sz w:val="22"/>
                <w:lang w:eastAsia="lt-LT"/>
              </w:rPr>
            </w:pPr>
          </w:p>
        </w:tc>
        <w:tc>
          <w:tcPr>
            <w:tcW w:w="1134" w:type="dxa"/>
            <w:shd w:val="clear" w:color="auto" w:fill="E2EFD9" w:themeFill="accent6" w:themeFillTint="33"/>
            <w:noWrap/>
            <w:vAlign w:val="center"/>
          </w:tcPr>
          <w:p w14:paraId="20F24259" w14:textId="77777777" w:rsidR="00361DBD" w:rsidRPr="008844AA" w:rsidRDefault="00361DBD" w:rsidP="00361DBD">
            <w:pPr>
              <w:jc w:val="center"/>
              <w:rPr>
                <w:rFonts w:eastAsia="Times New Roman" w:cs="Times New Roman"/>
                <w:color w:val="000000"/>
                <w:sz w:val="22"/>
                <w:lang w:eastAsia="lt-LT"/>
              </w:rPr>
            </w:pPr>
          </w:p>
        </w:tc>
        <w:tc>
          <w:tcPr>
            <w:tcW w:w="851" w:type="dxa"/>
            <w:shd w:val="clear" w:color="auto" w:fill="E2EFD9" w:themeFill="accent6" w:themeFillTint="33"/>
            <w:noWrap/>
            <w:vAlign w:val="center"/>
          </w:tcPr>
          <w:p w14:paraId="08E81B1D" w14:textId="77777777" w:rsidR="00361DBD" w:rsidRPr="008844AA" w:rsidRDefault="00361DBD" w:rsidP="00361DBD">
            <w:pPr>
              <w:jc w:val="center"/>
              <w:rPr>
                <w:rFonts w:eastAsia="Times New Roman" w:cs="Times New Roman"/>
                <w:color w:val="000000"/>
                <w:sz w:val="22"/>
                <w:lang w:eastAsia="lt-LT"/>
              </w:rPr>
            </w:pPr>
          </w:p>
        </w:tc>
        <w:tc>
          <w:tcPr>
            <w:tcW w:w="992" w:type="dxa"/>
            <w:shd w:val="clear" w:color="auto" w:fill="E2EFD9" w:themeFill="accent6" w:themeFillTint="33"/>
            <w:noWrap/>
            <w:vAlign w:val="center"/>
          </w:tcPr>
          <w:p w14:paraId="4B64E5A6" w14:textId="77777777" w:rsidR="00361DBD" w:rsidRPr="00B451BE" w:rsidRDefault="00361DBD" w:rsidP="00361DBD">
            <w:pPr>
              <w:jc w:val="center"/>
              <w:rPr>
                <w:rFonts w:eastAsia="Times New Roman" w:cs="Times New Roman"/>
                <w:color w:val="000000"/>
                <w:sz w:val="22"/>
                <w:lang w:eastAsia="lt-LT"/>
              </w:rPr>
            </w:pPr>
          </w:p>
        </w:tc>
        <w:tc>
          <w:tcPr>
            <w:tcW w:w="1239" w:type="dxa"/>
            <w:shd w:val="clear" w:color="auto" w:fill="E2EFD9" w:themeFill="accent6" w:themeFillTint="33"/>
            <w:noWrap/>
            <w:vAlign w:val="center"/>
          </w:tcPr>
          <w:p w14:paraId="78CB0165" w14:textId="77777777" w:rsidR="00361DBD" w:rsidRDefault="00361DBD" w:rsidP="00361DBD">
            <w:pPr>
              <w:jc w:val="center"/>
              <w:rPr>
                <w:rFonts w:eastAsia="Times New Roman" w:cs="Times New Roman"/>
                <w:color w:val="000000"/>
                <w:sz w:val="22"/>
                <w:lang w:eastAsia="lt-LT"/>
              </w:rPr>
            </w:pPr>
          </w:p>
        </w:tc>
      </w:tr>
      <w:tr w:rsidR="00361DBD" w:rsidRPr="00B451BE" w14:paraId="40EC441A" w14:textId="77777777" w:rsidTr="00361DBD">
        <w:trPr>
          <w:trHeight w:val="70"/>
        </w:trPr>
        <w:tc>
          <w:tcPr>
            <w:tcW w:w="704" w:type="dxa"/>
            <w:vMerge/>
            <w:shd w:val="clear" w:color="auto" w:fill="auto"/>
            <w:noWrap/>
          </w:tcPr>
          <w:p w14:paraId="7F8DFF8F" w14:textId="77777777" w:rsidR="00361DBD" w:rsidRDefault="00361DBD" w:rsidP="00361DBD">
            <w:pPr>
              <w:rPr>
                <w:rFonts w:eastAsia="Times New Roman" w:cs="Times New Roman"/>
                <w:color w:val="000000"/>
                <w:sz w:val="22"/>
                <w:lang w:eastAsia="lt-LT"/>
              </w:rPr>
            </w:pPr>
          </w:p>
        </w:tc>
        <w:tc>
          <w:tcPr>
            <w:tcW w:w="2693" w:type="dxa"/>
            <w:vMerge/>
            <w:shd w:val="clear" w:color="auto" w:fill="auto"/>
            <w:noWrap/>
          </w:tcPr>
          <w:p w14:paraId="05921C78" w14:textId="77777777" w:rsidR="00361DBD" w:rsidRPr="00B451BE" w:rsidRDefault="00361DBD" w:rsidP="00361DBD">
            <w:pPr>
              <w:rPr>
                <w:rFonts w:eastAsia="Times New Roman" w:cs="Times New Roman"/>
                <w:color w:val="000000"/>
                <w:sz w:val="22"/>
                <w:lang w:eastAsia="lt-LT"/>
              </w:rPr>
            </w:pPr>
          </w:p>
        </w:tc>
        <w:tc>
          <w:tcPr>
            <w:tcW w:w="3544" w:type="dxa"/>
            <w:shd w:val="clear" w:color="auto" w:fill="auto"/>
            <w:noWrap/>
          </w:tcPr>
          <w:p w14:paraId="515AE376" w14:textId="54352299" w:rsidR="00361DBD" w:rsidRPr="00361DBD" w:rsidRDefault="00361DBD" w:rsidP="00361DBD">
            <w:pPr>
              <w:rPr>
                <w:rFonts w:eastAsia="Times New Roman" w:cs="Times New Roman"/>
                <w:color w:val="000000"/>
                <w:sz w:val="22"/>
                <w:lang w:eastAsia="lt-LT"/>
              </w:rPr>
            </w:pPr>
            <w:r w:rsidRPr="00361DBD">
              <w:rPr>
                <w:rFonts w:eastAsia="Times New Roman" w:cs="Times New Roman"/>
                <w:color w:val="000000"/>
                <w:sz w:val="22"/>
                <w:lang w:eastAsia="lt-LT"/>
              </w:rPr>
              <w:t xml:space="preserve">VULSK  Logistikos centro </w:t>
            </w:r>
            <w:proofErr w:type="spellStart"/>
            <w:r w:rsidRPr="00361DBD">
              <w:rPr>
                <w:rFonts w:eastAsia="Times New Roman" w:cs="Times New Roman"/>
                <w:color w:val="000000"/>
                <w:sz w:val="22"/>
                <w:lang w:eastAsia="lt-LT"/>
              </w:rPr>
              <w:t>sandėlys</w:t>
            </w:r>
            <w:proofErr w:type="spellEnd"/>
          </w:p>
        </w:tc>
        <w:tc>
          <w:tcPr>
            <w:tcW w:w="1276" w:type="dxa"/>
            <w:shd w:val="clear" w:color="auto" w:fill="auto"/>
            <w:noWrap/>
            <w:vAlign w:val="center"/>
          </w:tcPr>
          <w:p w14:paraId="26D504BA" w14:textId="380EA834" w:rsidR="00361DBD" w:rsidRPr="008844AA" w:rsidRDefault="00361DBD" w:rsidP="00361DBD">
            <w:pPr>
              <w:jc w:val="center"/>
              <w:rPr>
                <w:rFonts w:eastAsia="Times New Roman" w:cs="Times New Roman"/>
                <w:color w:val="000000"/>
                <w:sz w:val="22"/>
                <w:lang w:eastAsia="lt-LT"/>
              </w:rPr>
            </w:pPr>
            <w:r>
              <w:rPr>
                <w:rFonts w:eastAsia="Times New Roman" w:cs="Times New Roman"/>
                <w:color w:val="000000"/>
                <w:sz w:val="22"/>
                <w:lang w:eastAsia="lt-LT"/>
              </w:rPr>
              <w:t>2</w:t>
            </w:r>
          </w:p>
        </w:tc>
        <w:tc>
          <w:tcPr>
            <w:tcW w:w="850" w:type="dxa"/>
            <w:shd w:val="clear" w:color="auto" w:fill="auto"/>
            <w:noWrap/>
            <w:vAlign w:val="center"/>
          </w:tcPr>
          <w:p w14:paraId="55232BC3" w14:textId="1A138CDE" w:rsidR="00361DBD" w:rsidRPr="008844AA" w:rsidRDefault="00361DBD" w:rsidP="00361DBD">
            <w:pPr>
              <w:jc w:val="center"/>
              <w:rPr>
                <w:rFonts w:eastAsia="Times New Roman" w:cs="Times New Roman"/>
                <w:color w:val="000000"/>
                <w:sz w:val="22"/>
                <w:lang w:eastAsia="lt-LT"/>
              </w:rPr>
            </w:pPr>
            <w:r w:rsidRPr="00CF0962">
              <w:rPr>
                <w:rFonts w:eastAsia="Times New Roman" w:cs="Times New Roman"/>
                <w:color w:val="000000"/>
                <w:sz w:val="22"/>
                <w:lang w:eastAsia="lt-LT"/>
              </w:rPr>
              <w:t>mėn.</w:t>
            </w:r>
          </w:p>
        </w:tc>
        <w:tc>
          <w:tcPr>
            <w:tcW w:w="1843" w:type="dxa"/>
            <w:shd w:val="clear" w:color="auto" w:fill="E2EFD9" w:themeFill="accent6" w:themeFillTint="33"/>
            <w:noWrap/>
            <w:vAlign w:val="center"/>
          </w:tcPr>
          <w:p w14:paraId="4152A9A9" w14:textId="77777777" w:rsidR="00361DBD" w:rsidRPr="008844AA" w:rsidRDefault="00361DBD" w:rsidP="00361DBD">
            <w:pPr>
              <w:jc w:val="center"/>
              <w:rPr>
                <w:rFonts w:eastAsia="Times New Roman" w:cs="Times New Roman"/>
                <w:color w:val="000000"/>
                <w:sz w:val="22"/>
                <w:lang w:eastAsia="lt-LT"/>
              </w:rPr>
            </w:pPr>
          </w:p>
        </w:tc>
        <w:tc>
          <w:tcPr>
            <w:tcW w:w="1134" w:type="dxa"/>
            <w:shd w:val="clear" w:color="auto" w:fill="E2EFD9" w:themeFill="accent6" w:themeFillTint="33"/>
            <w:noWrap/>
            <w:vAlign w:val="center"/>
          </w:tcPr>
          <w:p w14:paraId="1B439FB9" w14:textId="77777777" w:rsidR="00361DBD" w:rsidRPr="008844AA" w:rsidRDefault="00361DBD" w:rsidP="00361DBD">
            <w:pPr>
              <w:jc w:val="center"/>
              <w:rPr>
                <w:rFonts w:eastAsia="Times New Roman" w:cs="Times New Roman"/>
                <w:color w:val="000000"/>
                <w:sz w:val="22"/>
                <w:lang w:eastAsia="lt-LT"/>
              </w:rPr>
            </w:pPr>
          </w:p>
        </w:tc>
        <w:tc>
          <w:tcPr>
            <w:tcW w:w="851" w:type="dxa"/>
            <w:shd w:val="clear" w:color="auto" w:fill="E2EFD9" w:themeFill="accent6" w:themeFillTint="33"/>
            <w:noWrap/>
            <w:vAlign w:val="center"/>
          </w:tcPr>
          <w:p w14:paraId="0C534232" w14:textId="77777777" w:rsidR="00361DBD" w:rsidRPr="008844AA" w:rsidRDefault="00361DBD" w:rsidP="00361DBD">
            <w:pPr>
              <w:jc w:val="center"/>
              <w:rPr>
                <w:rFonts w:eastAsia="Times New Roman" w:cs="Times New Roman"/>
                <w:color w:val="000000"/>
                <w:sz w:val="22"/>
                <w:lang w:eastAsia="lt-LT"/>
              </w:rPr>
            </w:pPr>
          </w:p>
        </w:tc>
        <w:tc>
          <w:tcPr>
            <w:tcW w:w="992" w:type="dxa"/>
            <w:shd w:val="clear" w:color="auto" w:fill="E2EFD9" w:themeFill="accent6" w:themeFillTint="33"/>
            <w:noWrap/>
            <w:vAlign w:val="center"/>
          </w:tcPr>
          <w:p w14:paraId="711F1E4D" w14:textId="77777777" w:rsidR="00361DBD" w:rsidRPr="00B451BE" w:rsidRDefault="00361DBD" w:rsidP="00361DBD">
            <w:pPr>
              <w:jc w:val="center"/>
              <w:rPr>
                <w:rFonts w:eastAsia="Times New Roman" w:cs="Times New Roman"/>
                <w:color w:val="000000"/>
                <w:sz w:val="22"/>
                <w:lang w:eastAsia="lt-LT"/>
              </w:rPr>
            </w:pPr>
          </w:p>
        </w:tc>
        <w:tc>
          <w:tcPr>
            <w:tcW w:w="1239" w:type="dxa"/>
            <w:shd w:val="clear" w:color="auto" w:fill="E2EFD9" w:themeFill="accent6" w:themeFillTint="33"/>
            <w:noWrap/>
            <w:vAlign w:val="center"/>
          </w:tcPr>
          <w:p w14:paraId="51DA5B45" w14:textId="77777777" w:rsidR="00361DBD" w:rsidRDefault="00361DBD" w:rsidP="00361DBD">
            <w:pPr>
              <w:jc w:val="center"/>
              <w:rPr>
                <w:rFonts w:eastAsia="Times New Roman" w:cs="Times New Roman"/>
                <w:color w:val="000000"/>
                <w:sz w:val="22"/>
                <w:lang w:eastAsia="lt-LT"/>
              </w:rPr>
            </w:pPr>
          </w:p>
        </w:tc>
      </w:tr>
      <w:tr w:rsidR="00361DBD" w:rsidRPr="00B451BE" w14:paraId="49C33E56" w14:textId="77777777" w:rsidTr="00361DBD">
        <w:trPr>
          <w:trHeight w:val="315"/>
        </w:trPr>
        <w:tc>
          <w:tcPr>
            <w:tcW w:w="704" w:type="dxa"/>
            <w:vMerge/>
            <w:shd w:val="clear" w:color="auto" w:fill="auto"/>
            <w:noWrap/>
          </w:tcPr>
          <w:p w14:paraId="3F929BD3" w14:textId="77777777" w:rsidR="00361DBD" w:rsidRDefault="00361DBD" w:rsidP="00361DBD">
            <w:pPr>
              <w:rPr>
                <w:rFonts w:eastAsia="Times New Roman" w:cs="Times New Roman"/>
                <w:color w:val="000000"/>
                <w:sz w:val="22"/>
                <w:lang w:eastAsia="lt-LT"/>
              </w:rPr>
            </w:pPr>
          </w:p>
        </w:tc>
        <w:tc>
          <w:tcPr>
            <w:tcW w:w="2693" w:type="dxa"/>
            <w:vMerge/>
            <w:shd w:val="clear" w:color="auto" w:fill="auto"/>
            <w:noWrap/>
          </w:tcPr>
          <w:p w14:paraId="7670BAB7" w14:textId="77777777" w:rsidR="00361DBD" w:rsidRPr="00B451BE" w:rsidRDefault="00361DBD" w:rsidP="00361DBD">
            <w:pPr>
              <w:rPr>
                <w:rFonts w:eastAsia="Times New Roman" w:cs="Times New Roman"/>
                <w:color w:val="000000"/>
                <w:sz w:val="22"/>
                <w:lang w:eastAsia="lt-LT"/>
              </w:rPr>
            </w:pPr>
          </w:p>
        </w:tc>
        <w:tc>
          <w:tcPr>
            <w:tcW w:w="3544" w:type="dxa"/>
            <w:shd w:val="clear" w:color="auto" w:fill="auto"/>
            <w:noWrap/>
          </w:tcPr>
          <w:p w14:paraId="5DB7E488" w14:textId="157D37AD" w:rsidR="00361DBD" w:rsidRPr="00361DBD" w:rsidRDefault="00361DBD" w:rsidP="00361DBD">
            <w:pPr>
              <w:rPr>
                <w:rFonts w:eastAsia="Times New Roman" w:cs="Times New Roman"/>
                <w:color w:val="000000"/>
                <w:sz w:val="22"/>
                <w:lang w:eastAsia="lt-LT"/>
              </w:rPr>
            </w:pPr>
            <w:r w:rsidRPr="00361DBD">
              <w:rPr>
                <w:rFonts w:eastAsia="Times New Roman" w:cs="Times New Roman"/>
                <w:color w:val="000000"/>
                <w:sz w:val="22"/>
                <w:lang w:eastAsia="lt-LT"/>
              </w:rPr>
              <w:t>VULSK Farmacinės veiklos skyriaus 1-osios ligoninės vaistinės švarios patalpos pagal GGP</w:t>
            </w:r>
          </w:p>
        </w:tc>
        <w:tc>
          <w:tcPr>
            <w:tcW w:w="1276" w:type="dxa"/>
            <w:shd w:val="clear" w:color="auto" w:fill="auto"/>
            <w:noWrap/>
            <w:vAlign w:val="center"/>
          </w:tcPr>
          <w:p w14:paraId="72C71E87" w14:textId="2557A923" w:rsidR="00361DBD" w:rsidRPr="008844AA" w:rsidRDefault="00361DBD" w:rsidP="00361DBD">
            <w:pPr>
              <w:jc w:val="center"/>
              <w:rPr>
                <w:rFonts w:eastAsia="Times New Roman" w:cs="Times New Roman"/>
                <w:color w:val="000000"/>
                <w:sz w:val="22"/>
                <w:lang w:eastAsia="lt-LT"/>
              </w:rPr>
            </w:pPr>
            <w:r>
              <w:rPr>
                <w:rFonts w:eastAsia="Times New Roman" w:cs="Times New Roman"/>
                <w:color w:val="000000"/>
                <w:sz w:val="22"/>
                <w:lang w:eastAsia="lt-LT"/>
              </w:rPr>
              <w:t>3</w:t>
            </w:r>
          </w:p>
        </w:tc>
        <w:tc>
          <w:tcPr>
            <w:tcW w:w="850" w:type="dxa"/>
            <w:shd w:val="clear" w:color="auto" w:fill="auto"/>
            <w:noWrap/>
            <w:vAlign w:val="center"/>
          </w:tcPr>
          <w:p w14:paraId="5BEB1B2D" w14:textId="7B0FCDD4" w:rsidR="00361DBD" w:rsidRPr="008844AA" w:rsidRDefault="00361DBD" w:rsidP="00361DBD">
            <w:pPr>
              <w:jc w:val="center"/>
              <w:rPr>
                <w:rFonts w:eastAsia="Times New Roman" w:cs="Times New Roman"/>
                <w:color w:val="000000"/>
                <w:sz w:val="22"/>
                <w:lang w:eastAsia="lt-LT"/>
              </w:rPr>
            </w:pPr>
            <w:r w:rsidRPr="00CF0962">
              <w:rPr>
                <w:rFonts w:eastAsia="Times New Roman" w:cs="Times New Roman"/>
                <w:color w:val="000000"/>
                <w:sz w:val="22"/>
                <w:lang w:eastAsia="lt-LT"/>
              </w:rPr>
              <w:t>mėn.</w:t>
            </w:r>
          </w:p>
        </w:tc>
        <w:tc>
          <w:tcPr>
            <w:tcW w:w="1843" w:type="dxa"/>
            <w:shd w:val="clear" w:color="auto" w:fill="E2EFD9" w:themeFill="accent6" w:themeFillTint="33"/>
            <w:noWrap/>
            <w:vAlign w:val="center"/>
          </w:tcPr>
          <w:p w14:paraId="657E6A2F" w14:textId="77777777" w:rsidR="00361DBD" w:rsidRPr="008844AA" w:rsidRDefault="00361DBD" w:rsidP="00361DBD">
            <w:pPr>
              <w:jc w:val="center"/>
              <w:rPr>
                <w:rFonts w:eastAsia="Times New Roman" w:cs="Times New Roman"/>
                <w:color w:val="000000"/>
                <w:sz w:val="22"/>
                <w:lang w:eastAsia="lt-LT"/>
              </w:rPr>
            </w:pPr>
          </w:p>
        </w:tc>
        <w:tc>
          <w:tcPr>
            <w:tcW w:w="1134" w:type="dxa"/>
            <w:shd w:val="clear" w:color="auto" w:fill="E2EFD9" w:themeFill="accent6" w:themeFillTint="33"/>
            <w:noWrap/>
            <w:vAlign w:val="center"/>
          </w:tcPr>
          <w:p w14:paraId="3DBC68F0" w14:textId="77777777" w:rsidR="00361DBD" w:rsidRPr="008844AA" w:rsidRDefault="00361DBD" w:rsidP="00361DBD">
            <w:pPr>
              <w:jc w:val="center"/>
              <w:rPr>
                <w:rFonts w:eastAsia="Times New Roman" w:cs="Times New Roman"/>
                <w:color w:val="000000"/>
                <w:sz w:val="22"/>
                <w:lang w:eastAsia="lt-LT"/>
              </w:rPr>
            </w:pPr>
          </w:p>
        </w:tc>
        <w:tc>
          <w:tcPr>
            <w:tcW w:w="851" w:type="dxa"/>
            <w:shd w:val="clear" w:color="auto" w:fill="E2EFD9" w:themeFill="accent6" w:themeFillTint="33"/>
            <w:noWrap/>
            <w:vAlign w:val="center"/>
          </w:tcPr>
          <w:p w14:paraId="00128D31" w14:textId="77777777" w:rsidR="00361DBD" w:rsidRPr="008844AA" w:rsidRDefault="00361DBD" w:rsidP="00361DBD">
            <w:pPr>
              <w:jc w:val="center"/>
              <w:rPr>
                <w:rFonts w:eastAsia="Times New Roman" w:cs="Times New Roman"/>
                <w:color w:val="000000"/>
                <w:sz w:val="22"/>
                <w:lang w:eastAsia="lt-LT"/>
              </w:rPr>
            </w:pPr>
          </w:p>
        </w:tc>
        <w:tc>
          <w:tcPr>
            <w:tcW w:w="992" w:type="dxa"/>
            <w:shd w:val="clear" w:color="auto" w:fill="E2EFD9" w:themeFill="accent6" w:themeFillTint="33"/>
            <w:noWrap/>
            <w:vAlign w:val="center"/>
          </w:tcPr>
          <w:p w14:paraId="62BF47A6" w14:textId="77777777" w:rsidR="00361DBD" w:rsidRPr="00B451BE" w:rsidRDefault="00361DBD" w:rsidP="00361DBD">
            <w:pPr>
              <w:jc w:val="center"/>
              <w:rPr>
                <w:rFonts w:eastAsia="Times New Roman" w:cs="Times New Roman"/>
                <w:color w:val="000000"/>
                <w:sz w:val="22"/>
                <w:lang w:eastAsia="lt-LT"/>
              </w:rPr>
            </w:pPr>
          </w:p>
        </w:tc>
        <w:tc>
          <w:tcPr>
            <w:tcW w:w="1239" w:type="dxa"/>
            <w:shd w:val="clear" w:color="auto" w:fill="E2EFD9" w:themeFill="accent6" w:themeFillTint="33"/>
            <w:noWrap/>
            <w:vAlign w:val="center"/>
          </w:tcPr>
          <w:p w14:paraId="5F2C83A5" w14:textId="77777777" w:rsidR="00361DBD" w:rsidRDefault="00361DBD" w:rsidP="00361DBD">
            <w:pPr>
              <w:jc w:val="center"/>
              <w:rPr>
                <w:rFonts w:eastAsia="Times New Roman" w:cs="Times New Roman"/>
                <w:color w:val="000000"/>
                <w:sz w:val="22"/>
                <w:lang w:eastAsia="lt-LT"/>
              </w:rPr>
            </w:pPr>
          </w:p>
        </w:tc>
      </w:tr>
      <w:tr w:rsidR="00361DBD" w:rsidRPr="00B451BE" w14:paraId="2A1A84FF" w14:textId="77777777" w:rsidTr="00361DBD">
        <w:trPr>
          <w:trHeight w:val="70"/>
        </w:trPr>
        <w:tc>
          <w:tcPr>
            <w:tcW w:w="704" w:type="dxa"/>
            <w:shd w:val="clear" w:color="auto" w:fill="auto"/>
            <w:noWrap/>
          </w:tcPr>
          <w:p w14:paraId="643236EC" w14:textId="23E9DE8A" w:rsidR="00361DBD" w:rsidRDefault="00361DBD" w:rsidP="00361DBD">
            <w:pPr>
              <w:rPr>
                <w:rFonts w:eastAsia="Times New Roman" w:cs="Times New Roman"/>
                <w:color w:val="000000"/>
                <w:sz w:val="22"/>
                <w:lang w:eastAsia="lt-LT"/>
              </w:rPr>
            </w:pPr>
            <w:r>
              <w:rPr>
                <w:rFonts w:eastAsia="Times New Roman" w:cs="Times New Roman"/>
                <w:color w:val="000000"/>
                <w:sz w:val="22"/>
                <w:lang w:eastAsia="lt-LT"/>
              </w:rPr>
              <w:t>7</w:t>
            </w:r>
          </w:p>
        </w:tc>
        <w:tc>
          <w:tcPr>
            <w:tcW w:w="2693" w:type="dxa"/>
            <w:shd w:val="clear" w:color="auto" w:fill="auto"/>
            <w:noWrap/>
          </w:tcPr>
          <w:p w14:paraId="7571EE26" w14:textId="5A8F5D2A" w:rsidR="00361DBD" w:rsidRPr="00B451BE" w:rsidRDefault="00361DBD" w:rsidP="00361DBD">
            <w:pPr>
              <w:rPr>
                <w:rFonts w:eastAsia="Times New Roman" w:cs="Times New Roman"/>
                <w:color w:val="000000"/>
                <w:sz w:val="22"/>
                <w:lang w:eastAsia="lt-LT"/>
              </w:rPr>
            </w:pPr>
            <w:r w:rsidRPr="004F3ABF">
              <w:rPr>
                <w:rFonts w:eastAsia="Times New Roman" w:cs="Times New Roman"/>
                <w:color w:val="000000"/>
                <w:sz w:val="22"/>
                <w:lang w:eastAsia="lt-LT"/>
              </w:rPr>
              <w:t>Oro/CO2 slėgio centralėje stebėjimui 0,5-4 bar</w:t>
            </w:r>
          </w:p>
        </w:tc>
        <w:tc>
          <w:tcPr>
            <w:tcW w:w="3544" w:type="dxa"/>
            <w:shd w:val="clear" w:color="auto" w:fill="auto"/>
            <w:noWrap/>
          </w:tcPr>
          <w:p w14:paraId="2ECA0FA8" w14:textId="2F2B13FB" w:rsidR="00361DBD" w:rsidRPr="00361DBD" w:rsidRDefault="00361DBD" w:rsidP="00361DBD">
            <w:pPr>
              <w:rPr>
                <w:rFonts w:eastAsia="Times New Roman" w:cs="Times New Roman"/>
                <w:color w:val="000000"/>
                <w:sz w:val="22"/>
                <w:lang w:eastAsia="lt-LT"/>
              </w:rPr>
            </w:pPr>
            <w:r w:rsidRPr="00361DBD">
              <w:rPr>
                <w:rFonts w:eastAsia="Times New Roman" w:cs="Times New Roman"/>
                <w:color w:val="000000"/>
                <w:sz w:val="22"/>
                <w:lang w:eastAsia="lt-LT"/>
              </w:rPr>
              <w:t>VULSK Farmacinės veiklos skyriaus 1-osios ligoninės vaistinės švarios patalpos pagal GGP</w:t>
            </w:r>
          </w:p>
        </w:tc>
        <w:tc>
          <w:tcPr>
            <w:tcW w:w="1276" w:type="dxa"/>
            <w:shd w:val="clear" w:color="auto" w:fill="auto"/>
            <w:noWrap/>
            <w:vAlign w:val="center"/>
          </w:tcPr>
          <w:p w14:paraId="18C77095" w14:textId="22AA5914" w:rsidR="00361DBD" w:rsidRPr="008844AA" w:rsidRDefault="00361DBD" w:rsidP="00361DBD">
            <w:pPr>
              <w:jc w:val="center"/>
              <w:rPr>
                <w:rFonts w:eastAsia="Times New Roman" w:cs="Times New Roman"/>
                <w:color w:val="000000"/>
                <w:sz w:val="22"/>
                <w:lang w:eastAsia="lt-LT"/>
              </w:rPr>
            </w:pPr>
            <w:r>
              <w:rPr>
                <w:rFonts w:eastAsia="Times New Roman" w:cs="Times New Roman"/>
                <w:color w:val="000000"/>
                <w:sz w:val="22"/>
                <w:lang w:eastAsia="lt-LT"/>
              </w:rPr>
              <w:t>1</w:t>
            </w:r>
          </w:p>
        </w:tc>
        <w:tc>
          <w:tcPr>
            <w:tcW w:w="850" w:type="dxa"/>
            <w:shd w:val="clear" w:color="auto" w:fill="auto"/>
            <w:noWrap/>
            <w:vAlign w:val="center"/>
          </w:tcPr>
          <w:p w14:paraId="3636C1B9" w14:textId="28582C29" w:rsidR="00361DBD" w:rsidRPr="008844AA" w:rsidRDefault="00361DBD" w:rsidP="00361DBD">
            <w:pPr>
              <w:jc w:val="center"/>
              <w:rPr>
                <w:rFonts w:eastAsia="Times New Roman" w:cs="Times New Roman"/>
                <w:color w:val="000000"/>
                <w:sz w:val="22"/>
                <w:lang w:eastAsia="lt-LT"/>
              </w:rPr>
            </w:pPr>
            <w:r w:rsidRPr="00CF0962">
              <w:rPr>
                <w:rFonts w:eastAsia="Times New Roman" w:cs="Times New Roman"/>
                <w:color w:val="000000"/>
                <w:sz w:val="22"/>
                <w:lang w:eastAsia="lt-LT"/>
              </w:rPr>
              <w:t>mėn.</w:t>
            </w:r>
          </w:p>
        </w:tc>
        <w:tc>
          <w:tcPr>
            <w:tcW w:w="1843" w:type="dxa"/>
            <w:shd w:val="clear" w:color="auto" w:fill="E2EFD9" w:themeFill="accent6" w:themeFillTint="33"/>
            <w:noWrap/>
            <w:vAlign w:val="center"/>
          </w:tcPr>
          <w:p w14:paraId="6DB29585" w14:textId="77777777" w:rsidR="00361DBD" w:rsidRPr="008844AA" w:rsidRDefault="00361DBD" w:rsidP="00361DBD">
            <w:pPr>
              <w:jc w:val="center"/>
              <w:rPr>
                <w:rFonts w:eastAsia="Times New Roman" w:cs="Times New Roman"/>
                <w:color w:val="000000"/>
                <w:sz w:val="22"/>
                <w:lang w:eastAsia="lt-LT"/>
              </w:rPr>
            </w:pPr>
          </w:p>
        </w:tc>
        <w:tc>
          <w:tcPr>
            <w:tcW w:w="1134" w:type="dxa"/>
            <w:shd w:val="clear" w:color="auto" w:fill="E2EFD9" w:themeFill="accent6" w:themeFillTint="33"/>
            <w:noWrap/>
            <w:vAlign w:val="center"/>
          </w:tcPr>
          <w:p w14:paraId="771EFBCF" w14:textId="77777777" w:rsidR="00361DBD" w:rsidRPr="008844AA" w:rsidRDefault="00361DBD" w:rsidP="00361DBD">
            <w:pPr>
              <w:jc w:val="center"/>
              <w:rPr>
                <w:rFonts w:eastAsia="Times New Roman" w:cs="Times New Roman"/>
                <w:color w:val="000000"/>
                <w:sz w:val="22"/>
                <w:lang w:eastAsia="lt-LT"/>
              </w:rPr>
            </w:pPr>
          </w:p>
        </w:tc>
        <w:tc>
          <w:tcPr>
            <w:tcW w:w="851" w:type="dxa"/>
            <w:shd w:val="clear" w:color="auto" w:fill="E2EFD9" w:themeFill="accent6" w:themeFillTint="33"/>
            <w:noWrap/>
            <w:vAlign w:val="center"/>
          </w:tcPr>
          <w:p w14:paraId="7AAF34FF" w14:textId="77777777" w:rsidR="00361DBD" w:rsidRPr="008844AA" w:rsidRDefault="00361DBD" w:rsidP="00361DBD">
            <w:pPr>
              <w:jc w:val="center"/>
              <w:rPr>
                <w:rFonts w:eastAsia="Times New Roman" w:cs="Times New Roman"/>
                <w:color w:val="000000"/>
                <w:sz w:val="22"/>
                <w:lang w:eastAsia="lt-LT"/>
              </w:rPr>
            </w:pPr>
          </w:p>
        </w:tc>
        <w:tc>
          <w:tcPr>
            <w:tcW w:w="992" w:type="dxa"/>
            <w:shd w:val="clear" w:color="auto" w:fill="E2EFD9" w:themeFill="accent6" w:themeFillTint="33"/>
            <w:noWrap/>
            <w:vAlign w:val="center"/>
          </w:tcPr>
          <w:p w14:paraId="2E912422" w14:textId="77777777" w:rsidR="00361DBD" w:rsidRPr="00B451BE" w:rsidRDefault="00361DBD" w:rsidP="00361DBD">
            <w:pPr>
              <w:jc w:val="center"/>
              <w:rPr>
                <w:rFonts w:eastAsia="Times New Roman" w:cs="Times New Roman"/>
                <w:color w:val="000000"/>
                <w:sz w:val="22"/>
                <w:lang w:eastAsia="lt-LT"/>
              </w:rPr>
            </w:pPr>
          </w:p>
        </w:tc>
        <w:tc>
          <w:tcPr>
            <w:tcW w:w="1239" w:type="dxa"/>
            <w:shd w:val="clear" w:color="auto" w:fill="E2EFD9" w:themeFill="accent6" w:themeFillTint="33"/>
            <w:noWrap/>
            <w:vAlign w:val="center"/>
          </w:tcPr>
          <w:p w14:paraId="1123EBD2" w14:textId="7F1D153A" w:rsidR="00361DBD" w:rsidRDefault="00361DBD" w:rsidP="00361DBD">
            <w:pPr>
              <w:jc w:val="center"/>
              <w:rPr>
                <w:rFonts w:eastAsia="Times New Roman" w:cs="Times New Roman"/>
                <w:color w:val="000000"/>
                <w:sz w:val="22"/>
                <w:lang w:eastAsia="lt-LT"/>
              </w:rPr>
            </w:pPr>
          </w:p>
        </w:tc>
      </w:tr>
      <w:tr w:rsidR="00361DBD" w:rsidRPr="00B451BE" w14:paraId="5C14E947" w14:textId="77777777" w:rsidTr="00361DBD">
        <w:trPr>
          <w:trHeight w:val="315"/>
        </w:trPr>
        <w:tc>
          <w:tcPr>
            <w:tcW w:w="704" w:type="dxa"/>
            <w:shd w:val="clear" w:color="auto" w:fill="auto"/>
            <w:noWrap/>
          </w:tcPr>
          <w:p w14:paraId="162E9AF2" w14:textId="2714A11E" w:rsidR="00361DBD" w:rsidRDefault="00361DBD" w:rsidP="00361DBD">
            <w:pPr>
              <w:rPr>
                <w:rFonts w:eastAsia="Times New Roman" w:cs="Times New Roman"/>
                <w:color w:val="000000"/>
                <w:sz w:val="22"/>
                <w:lang w:eastAsia="lt-LT"/>
              </w:rPr>
            </w:pPr>
            <w:r>
              <w:rPr>
                <w:rFonts w:eastAsia="Times New Roman" w:cs="Times New Roman"/>
                <w:color w:val="000000"/>
                <w:sz w:val="22"/>
                <w:lang w:eastAsia="lt-LT"/>
              </w:rPr>
              <w:t>8</w:t>
            </w:r>
          </w:p>
        </w:tc>
        <w:tc>
          <w:tcPr>
            <w:tcW w:w="2693" w:type="dxa"/>
            <w:shd w:val="clear" w:color="auto" w:fill="auto"/>
            <w:noWrap/>
          </w:tcPr>
          <w:p w14:paraId="14FB015F" w14:textId="2B5580CD" w:rsidR="00361DBD" w:rsidRPr="00B451BE" w:rsidRDefault="00361DBD" w:rsidP="00361DBD">
            <w:pPr>
              <w:rPr>
                <w:rFonts w:eastAsia="Times New Roman" w:cs="Times New Roman"/>
                <w:color w:val="000000"/>
                <w:sz w:val="22"/>
                <w:lang w:eastAsia="lt-LT"/>
              </w:rPr>
            </w:pPr>
            <w:r w:rsidRPr="00AB25E8">
              <w:rPr>
                <w:rFonts w:eastAsia="Times New Roman" w:cs="Times New Roman"/>
                <w:color w:val="000000"/>
                <w:sz w:val="22"/>
                <w:lang w:eastAsia="lt-LT"/>
              </w:rPr>
              <w:t>Diferencialinis slėgio matuoklis (</w:t>
            </w:r>
            <w:r>
              <w:rPr>
                <w:rFonts w:eastAsia="Times New Roman" w:cs="Times New Roman"/>
                <w:color w:val="000000"/>
                <w:sz w:val="22"/>
                <w:lang w:eastAsia="lt-LT"/>
              </w:rPr>
              <w:t>patalpų) 0,5-4 bar</w:t>
            </w:r>
          </w:p>
        </w:tc>
        <w:tc>
          <w:tcPr>
            <w:tcW w:w="3544" w:type="dxa"/>
            <w:shd w:val="clear" w:color="auto" w:fill="auto"/>
            <w:noWrap/>
          </w:tcPr>
          <w:p w14:paraId="7C70499D" w14:textId="6C9DEB13" w:rsidR="00361DBD" w:rsidRPr="00361DBD" w:rsidRDefault="00361DBD" w:rsidP="00361DBD">
            <w:pPr>
              <w:rPr>
                <w:rFonts w:eastAsia="Times New Roman" w:cs="Times New Roman"/>
                <w:color w:val="000000"/>
                <w:sz w:val="22"/>
                <w:lang w:eastAsia="lt-LT"/>
              </w:rPr>
            </w:pPr>
            <w:r w:rsidRPr="00361DBD">
              <w:rPr>
                <w:rFonts w:eastAsia="Times New Roman" w:cs="Times New Roman"/>
                <w:color w:val="000000"/>
                <w:sz w:val="22"/>
                <w:lang w:eastAsia="lt-LT"/>
              </w:rPr>
              <w:t>VULSK Farmacinės veiklos skyriaus 1-osios ligoninės vaistinės švarios patalpos pagal GGP</w:t>
            </w:r>
          </w:p>
        </w:tc>
        <w:tc>
          <w:tcPr>
            <w:tcW w:w="1276" w:type="dxa"/>
            <w:shd w:val="clear" w:color="auto" w:fill="auto"/>
            <w:noWrap/>
            <w:vAlign w:val="center"/>
          </w:tcPr>
          <w:p w14:paraId="7AC4FD66" w14:textId="0F0AA93F" w:rsidR="00361DBD" w:rsidRPr="008844AA" w:rsidRDefault="00361DBD" w:rsidP="00361DBD">
            <w:pPr>
              <w:jc w:val="center"/>
              <w:rPr>
                <w:rFonts w:eastAsia="Times New Roman" w:cs="Times New Roman"/>
                <w:color w:val="000000"/>
                <w:sz w:val="22"/>
                <w:lang w:eastAsia="lt-LT"/>
              </w:rPr>
            </w:pPr>
            <w:r>
              <w:rPr>
                <w:rFonts w:eastAsia="Times New Roman" w:cs="Times New Roman"/>
                <w:color w:val="000000"/>
                <w:sz w:val="22"/>
                <w:lang w:eastAsia="lt-LT"/>
              </w:rPr>
              <w:t>3</w:t>
            </w:r>
          </w:p>
        </w:tc>
        <w:tc>
          <w:tcPr>
            <w:tcW w:w="850" w:type="dxa"/>
            <w:shd w:val="clear" w:color="auto" w:fill="auto"/>
            <w:noWrap/>
            <w:vAlign w:val="center"/>
          </w:tcPr>
          <w:p w14:paraId="723A2B83" w14:textId="59A2FB55" w:rsidR="00361DBD" w:rsidRPr="008844AA" w:rsidRDefault="00361DBD" w:rsidP="00361DBD">
            <w:pPr>
              <w:jc w:val="center"/>
              <w:rPr>
                <w:rFonts w:eastAsia="Times New Roman" w:cs="Times New Roman"/>
                <w:color w:val="000000"/>
                <w:sz w:val="22"/>
                <w:lang w:eastAsia="lt-LT"/>
              </w:rPr>
            </w:pPr>
            <w:r w:rsidRPr="00CF0962">
              <w:rPr>
                <w:rFonts w:eastAsia="Times New Roman" w:cs="Times New Roman"/>
                <w:color w:val="000000"/>
                <w:sz w:val="22"/>
                <w:lang w:eastAsia="lt-LT"/>
              </w:rPr>
              <w:t>mėn.</w:t>
            </w:r>
          </w:p>
        </w:tc>
        <w:tc>
          <w:tcPr>
            <w:tcW w:w="1843" w:type="dxa"/>
            <w:shd w:val="clear" w:color="auto" w:fill="E2EFD9" w:themeFill="accent6" w:themeFillTint="33"/>
            <w:noWrap/>
            <w:vAlign w:val="center"/>
          </w:tcPr>
          <w:p w14:paraId="3CA42B5D" w14:textId="77777777" w:rsidR="00361DBD" w:rsidRPr="008844AA" w:rsidRDefault="00361DBD" w:rsidP="00361DBD">
            <w:pPr>
              <w:jc w:val="center"/>
              <w:rPr>
                <w:rFonts w:eastAsia="Times New Roman" w:cs="Times New Roman"/>
                <w:color w:val="000000"/>
                <w:sz w:val="22"/>
                <w:lang w:eastAsia="lt-LT"/>
              </w:rPr>
            </w:pPr>
          </w:p>
        </w:tc>
        <w:tc>
          <w:tcPr>
            <w:tcW w:w="1134" w:type="dxa"/>
            <w:shd w:val="clear" w:color="auto" w:fill="E2EFD9" w:themeFill="accent6" w:themeFillTint="33"/>
            <w:noWrap/>
            <w:vAlign w:val="center"/>
          </w:tcPr>
          <w:p w14:paraId="0120627C" w14:textId="77777777" w:rsidR="00361DBD" w:rsidRPr="008844AA" w:rsidRDefault="00361DBD" w:rsidP="00361DBD">
            <w:pPr>
              <w:jc w:val="center"/>
              <w:rPr>
                <w:rFonts w:eastAsia="Times New Roman" w:cs="Times New Roman"/>
                <w:color w:val="000000"/>
                <w:sz w:val="22"/>
                <w:lang w:eastAsia="lt-LT"/>
              </w:rPr>
            </w:pPr>
          </w:p>
        </w:tc>
        <w:tc>
          <w:tcPr>
            <w:tcW w:w="851" w:type="dxa"/>
            <w:shd w:val="clear" w:color="auto" w:fill="E2EFD9" w:themeFill="accent6" w:themeFillTint="33"/>
            <w:noWrap/>
            <w:vAlign w:val="center"/>
          </w:tcPr>
          <w:p w14:paraId="526EDE67" w14:textId="77777777" w:rsidR="00361DBD" w:rsidRPr="008844AA" w:rsidRDefault="00361DBD" w:rsidP="00361DBD">
            <w:pPr>
              <w:jc w:val="center"/>
              <w:rPr>
                <w:rFonts w:eastAsia="Times New Roman" w:cs="Times New Roman"/>
                <w:color w:val="000000"/>
                <w:sz w:val="22"/>
                <w:lang w:eastAsia="lt-LT"/>
              </w:rPr>
            </w:pPr>
          </w:p>
        </w:tc>
        <w:tc>
          <w:tcPr>
            <w:tcW w:w="992" w:type="dxa"/>
            <w:shd w:val="clear" w:color="auto" w:fill="E2EFD9" w:themeFill="accent6" w:themeFillTint="33"/>
            <w:noWrap/>
            <w:vAlign w:val="center"/>
          </w:tcPr>
          <w:p w14:paraId="0256E778" w14:textId="77777777" w:rsidR="00361DBD" w:rsidRPr="00B451BE" w:rsidRDefault="00361DBD" w:rsidP="00361DBD">
            <w:pPr>
              <w:jc w:val="center"/>
              <w:rPr>
                <w:rFonts w:eastAsia="Times New Roman" w:cs="Times New Roman"/>
                <w:color w:val="000000"/>
                <w:sz w:val="22"/>
                <w:lang w:eastAsia="lt-LT"/>
              </w:rPr>
            </w:pPr>
          </w:p>
        </w:tc>
        <w:tc>
          <w:tcPr>
            <w:tcW w:w="1239" w:type="dxa"/>
            <w:shd w:val="clear" w:color="auto" w:fill="E2EFD9" w:themeFill="accent6" w:themeFillTint="33"/>
            <w:noWrap/>
            <w:vAlign w:val="center"/>
          </w:tcPr>
          <w:p w14:paraId="5AFAA190" w14:textId="77777777" w:rsidR="00361DBD" w:rsidRDefault="00361DBD" w:rsidP="00361DBD">
            <w:pPr>
              <w:jc w:val="center"/>
              <w:rPr>
                <w:rFonts w:eastAsia="Times New Roman" w:cs="Times New Roman"/>
                <w:color w:val="000000"/>
                <w:sz w:val="22"/>
                <w:lang w:eastAsia="lt-LT"/>
              </w:rPr>
            </w:pPr>
          </w:p>
        </w:tc>
      </w:tr>
      <w:tr w:rsidR="00361DBD" w:rsidRPr="00B451BE" w14:paraId="66F31FCD" w14:textId="77777777" w:rsidTr="00361DBD">
        <w:trPr>
          <w:trHeight w:val="315"/>
        </w:trPr>
        <w:tc>
          <w:tcPr>
            <w:tcW w:w="704" w:type="dxa"/>
            <w:shd w:val="clear" w:color="auto" w:fill="auto"/>
            <w:noWrap/>
          </w:tcPr>
          <w:p w14:paraId="6CF221A1" w14:textId="38262D23" w:rsidR="00361DBD" w:rsidRDefault="00361DBD" w:rsidP="00361DBD">
            <w:pPr>
              <w:rPr>
                <w:rFonts w:eastAsia="Times New Roman" w:cs="Times New Roman"/>
                <w:color w:val="000000"/>
                <w:sz w:val="22"/>
                <w:lang w:eastAsia="lt-LT"/>
              </w:rPr>
            </w:pPr>
            <w:r>
              <w:rPr>
                <w:rFonts w:eastAsia="Times New Roman" w:cs="Times New Roman"/>
                <w:color w:val="000000"/>
                <w:sz w:val="22"/>
                <w:lang w:eastAsia="lt-LT"/>
              </w:rPr>
              <w:t>9</w:t>
            </w:r>
          </w:p>
        </w:tc>
        <w:tc>
          <w:tcPr>
            <w:tcW w:w="2693" w:type="dxa"/>
            <w:shd w:val="clear" w:color="auto" w:fill="auto"/>
            <w:noWrap/>
          </w:tcPr>
          <w:p w14:paraId="20010BB6" w14:textId="1B9835DD" w:rsidR="00361DBD" w:rsidRPr="00B451BE" w:rsidRDefault="00361DBD" w:rsidP="00361DBD">
            <w:pPr>
              <w:rPr>
                <w:rFonts w:eastAsia="Times New Roman" w:cs="Times New Roman"/>
                <w:color w:val="000000"/>
                <w:sz w:val="22"/>
                <w:lang w:eastAsia="lt-LT"/>
              </w:rPr>
            </w:pPr>
            <w:r w:rsidRPr="00361DBD">
              <w:rPr>
                <w:rFonts w:eastAsia="Times New Roman" w:cs="Times New Roman"/>
                <w:color w:val="000000"/>
                <w:sz w:val="22"/>
                <w:lang w:eastAsia="lt-LT"/>
              </w:rPr>
              <w:t>Vaistų šaldymo patalpos durų varstymo O/C</w:t>
            </w:r>
          </w:p>
        </w:tc>
        <w:tc>
          <w:tcPr>
            <w:tcW w:w="3544" w:type="dxa"/>
            <w:shd w:val="clear" w:color="auto" w:fill="auto"/>
            <w:noWrap/>
          </w:tcPr>
          <w:p w14:paraId="632B0015" w14:textId="42B3D186" w:rsidR="00361DBD" w:rsidRPr="00361DBD" w:rsidRDefault="00361DBD" w:rsidP="00361DBD">
            <w:pPr>
              <w:rPr>
                <w:rFonts w:eastAsia="Times New Roman" w:cs="Times New Roman"/>
                <w:color w:val="000000"/>
                <w:sz w:val="22"/>
                <w:lang w:eastAsia="lt-LT"/>
              </w:rPr>
            </w:pPr>
            <w:r w:rsidRPr="00361DBD">
              <w:rPr>
                <w:rFonts w:eastAsia="Times New Roman" w:cs="Times New Roman"/>
                <w:color w:val="000000"/>
                <w:sz w:val="22"/>
                <w:lang w:eastAsia="lt-LT"/>
              </w:rPr>
              <w:t>VULSK  Farmacinės veiklos skyriaus 1-osios ligoninės vaistinė</w:t>
            </w:r>
          </w:p>
        </w:tc>
        <w:tc>
          <w:tcPr>
            <w:tcW w:w="1276" w:type="dxa"/>
            <w:shd w:val="clear" w:color="auto" w:fill="auto"/>
            <w:noWrap/>
            <w:vAlign w:val="center"/>
          </w:tcPr>
          <w:p w14:paraId="03AF23F6" w14:textId="0779CF76" w:rsidR="00361DBD" w:rsidRPr="008844AA" w:rsidRDefault="00361DBD" w:rsidP="00361DBD">
            <w:pPr>
              <w:jc w:val="center"/>
              <w:rPr>
                <w:rFonts w:eastAsia="Times New Roman" w:cs="Times New Roman"/>
                <w:color w:val="000000"/>
                <w:sz w:val="22"/>
                <w:lang w:eastAsia="lt-LT"/>
              </w:rPr>
            </w:pPr>
            <w:r>
              <w:rPr>
                <w:rFonts w:eastAsia="Times New Roman" w:cs="Times New Roman"/>
                <w:color w:val="000000"/>
                <w:sz w:val="22"/>
                <w:lang w:eastAsia="lt-LT"/>
              </w:rPr>
              <w:t>1</w:t>
            </w:r>
          </w:p>
        </w:tc>
        <w:tc>
          <w:tcPr>
            <w:tcW w:w="850" w:type="dxa"/>
            <w:shd w:val="clear" w:color="auto" w:fill="auto"/>
            <w:noWrap/>
            <w:vAlign w:val="center"/>
          </w:tcPr>
          <w:p w14:paraId="71035148" w14:textId="5C90CEEF" w:rsidR="00361DBD" w:rsidRPr="008844AA" w:rsidRDefault="00361DBD" w:rsidP="00361DBD">
            <w:pPr>
              <w:jc w:val="center"/>
              <w:rPr>
                <w:rFonts w:eastAsia="Times New Roman" w:cs="Times New Roman"/>
                <w:color w:val="000000"/>
                <w:sz w:val="22"/>
                <w:lang w:eastAsia="lt-LT"/>
              </w:rPr>
            </w:pPr>
            <w:r w:rsidRPr="00CF0962">
              <w:rPr>
                <w:rFonts w:eastAsia="Times New Roman" w:cs="Times New Roman"/>
                <w:color w:val="000000"/>
                <w:sz w:val="22"/>
                <w:lang w:eastAsia="lt-LT"/>
              </w:rPr>
              <w:t>mėn.</w:t>
            </w:r>
          </w:p>
        </w:tc>
        <w:tc>
          <w:tcPr>
            <w:tcW w:w="1843" w:type="dxa"/>
            <w:shd w:val="clear" w:color="auto" w:fill="E2EFD9" w:themeFill="accent6" w:themeFillTint="33"/>
            <w:noWrap/>
            <w:vAlign w:val="center"/>
          </w:tcPr>
          <w:p w14:paraId="27522AD9" w14:textId="77777777" w:rsidR="00361DBD" w:rsidRPr="008844AA" w:rsidRDefault="00361DBD" w:rsidP="00361DBD">
            <w:pPr>
              <w:jc w:val="center"/>
              <w:rPr>
                <w:rFonts w:eastAsia="Times New Roman" w:cs="Times New Roman"/>
                <w:color w:val="000000"/>
                <w:sz w:val="22"/>
                <w:lang w:eastAsia="lt-LT"/>
              </w:rPr>
            </w:pPr>
          </w:p>
        </w:tc>
        <w:tc>
          <w:tcPr>
            <w:tcW w:w="1134" w:type="dxa"/>
            <w:shd w:val="clear" w:color="auto" w:fill="E2EFD9" w:themeFill="accent6" w:themeFillTint="33"/>
            <w:noWrap/>
            <w:vAlign w:val="center"/>
          </w:tcPr>
          <w:p w14:paraId="16428BB2" w14:textId="77777777" w:rsidR="00361DBD" w:rsidRPr="008844AA" w:rsidRDefault="00361DBD" w:rsidP="00361DBD">
            <w:pPr>
              <w:jc w:val="center"/>
              <w:rPr>
                <w:rFonts w:eastAsia="Times New Roman" w:cs="Times New Roman"/>
                <w:color w:val="000000"/>
                <w:sz w:val="22"/>
                <w:lang w:eastAsia="lt-LT"/>
              </w:rPr>
            </w:pPr>
          </w:p>
        </w:tc>
        <w:tc>
          <w:tcPr>
            <w:tcW w:w="851" w:type="dxa"/>
            <w:shd w:val="clear" w:color="auto" w:fill="E2EFD9" w:themeFill="accent6" w:themeFillTint="33"/>
            <w:noWrap/>
            <w:vAlign w:val="center"/>
          </w:tcPr>
          <w:p w14:paraId="11F5DC5F" w14:textId="77777777" w:rsidR="00361DBD" w:rsidRPr="008844AA" w:rsidRDefault="00361DBD" w:rsidP="00361DBD">
            <w:pPr>
              <w:jc w:val="center"/>
              <w:rPr>
                <w:rFonts w:eastAsia="Times New Roman" w:cs="Times New Roman"/>
                <w:color w:val="000000"/>
                <w:sz w:val="22"/>
                <w:lang w:eastAsia="lt-LT"/>
              </w:rPr>
            </w:pPr>
          </w:p>
        </w:tc>
        <w:tc>
          <w:tcPr>
            <w:tcW w:w="992" w:type="dxa"/>
            <w:shd w:val="clear" w:color="auto" w:fill="E2EFD9" w:themeFill="accent6" w:themeFillTint="33"/>
            <w:noWrap/>
            <w:vAlign w:val="center"/>
          </w:tcPr>
          <w:p w14:paraId="2013DE8A" w14:textId="77777777" w:rsidR="00361DBD" w:rsidRPr="00B451BE" w:rsidRDefault="00361DBD" w:rsidP="00361DBD">
            <w:pPr>
              <w:jc w:val="center"/>
              <w:rPr>
                <w:rFonts w:eastAsia="Times New Roman" w:cs="Times New Roman"/>
                <w:color w:val="000000"/>
                <w:sz w:val="22"/>
                <w:lang w:eastAsia="lt-LT"/>
              </w:rPr>
            </w:pPr>
          </w:p>
        </w:tc>
        <w:tc>
          <w:tcPr>
            <w:tcW w:w="1239" w:type="dxa"/>
            <w:shd w:val="clear" w:color="auto" w:fill="E2EFD9" w:themeFill="accent6" w:themeFillTint="33"/>
            <w:noWrap/>
            <w:vAlign w:val="center"/>
          </w:tcPr>
          <w:p w14:paraId="354D0630" w14:textId="6AE25FBB" w:rsidR="00361DBD" w:rsidRDefault="00361DBD" w:rsidP="00361DBD">
            <w:pPr>
              <w:jc w:val="center"/>
              <w:rPr>
                <w:rFonts w:eastAsia="Times New Roman" w:cs="Times New Roman"/>
                <w:color w:val="000000"/>
                <w:sz w:val="22"/>
                <w:lang w:eastAsia="lt-LT"/>
              </w:rPr>
            </w:pPr>
          </w:p>
        </w:tc>
      </w:tr>
      <w:tr w:rsidR="00361DBD" w:rsidRPr="00B451BE" w14:paraId="61A2B30B" w14:textId="77777777" w:rsidTr="00361DBD">
        <w:trPr>
          <w:trHeight w:val="70"/>
        </w:trPr>
        <w:tc>
          <w:tcPr>
            <w:tcW w:w="704" w:type="dxa"/>
            <w:vMerge w:val="restart"/>
            <w:shd w:val="clear" w:color="auto" w:fill="auto"/>
            <w:noWrap/>
            <w:vAlign w:val="center"/>
          </w:tcPr>
          <w:p w14:paraId="0F78D860" w14:textId="76FE9732" w:rsidR="00361DBD" w:rsidRDefault="00361DBD" w:rsidP="00361DBD">
            <w:pPr>
              <w:jc w:val="center"/>
              <w:rPr>
                <w:rFonts w:eastAsia="Times New Roman" w:cs="Times New Roman"/>
                <w:color w:val="000000"/>
                <w:sz w:val="22"/>
                <w:lang w:eastAsia="lt-LT"/>
              </w:rPr>
            </w:pPr>
            <w:r>
              <w:rPr>
                <w:rFonts w:eastAsia="Times New Roman" w:cs="Times New Roman"/>
                <w:color w:val="000000"/>
                <w:sz w:val="22"/>
                <w:lang w:eastAsia="lt-LT"/>
              </w:rPr>
              <w:t>10</w:t>
            </w:r>
          </w:p>
        </w:tc>
        <w:tc>
          <w:tcPr>
            <w:tcW w:w="2693" w:type="dxa"/>
            <w:vMerge w:val="restart"/>
            <w:shd w:val="clear" w:color="auto" w:fill="auto"/>
            <w:noWrap/>
          </w:tcPr>
          <w:p w14:paraId="2A118729" w14:textId="3777C733" w:rsidR="00361DBD" w:rsidRPr="00361DBD" w:rsidRDefault="00361DBD" w:rsidP="00361DBD">
            <w:pPr>
              <w:rPr>
                <w:color w:val="000000"/>
                <w:sz w:val="22"/>
              </w:rPr>
            </w:pPr>
            <w:r w:rsidRPr="00361DBD">
              <w:rPr>
                <w:sz w:val="22"/>
                <w:lang w:eastAsia="en-GB"/>
              </w:rPr>
              <w:t>Elektros linijoje dingimo O/C</w:t>
            </w:r>
          </w:p>
        </w:tc>
        <w:tc>
          <w:tcPr>
            <w:tcW w:w="3544" w:type="dxa"/>
            <w:shd w:val="clear" w:color="auto" w:fill="auto"/>
            <w:noWrap/>
          </w:tcPr>
          <w:p w14:paraId="7D7AF0C7" w14:textId="57D72093" w:rsidR="00361DBD" w:rsidRPr="00361DBD" w:rsidRDefault="00361DBD" w:rsidP="00361DBD">
            <w:pPr>
              <w:rPr>
                <w:rFonts w:eastAsia="Times New Roman" w:cs="Times New Roman"/>
                <w:color w:val="000000"/>
                <w:sz w:val="22"/>
                <w:lang w:eastAsia="lt-LT"/>
              </w:rPr>
            </w:pPr>
            <w:r w:rsidRPr="00361DBD">
              <w:rPr>
                <w:rFonts w:eastAsia="Times New Roman" w:cs="Times New Roman"/>
                <w:color w:val="000000"/>
                <w:sz w:val="22"/>
                <w:lang w:eastAsia="lt-LT"/>
              </w:rPr>
              <w:t>VULSK  Farmacinės veiklos skyriaus 1-osios ligoninės vaistinė</w:t>
            </w:r>
          </w:p>
        </w:tc>
        <w:tc>
          <w:tcPr>
            <w:tcW w:w="1276" w:type="dxa"/>
            <w:shd w:val="clear" w:color="auto" w:fill="auto"/>
            <w:noWrap/>
            <w:vAlign w:val="center"/>
          </w:tcPr>
          <w:p w14:paraId="70740E08" w14:textId="4CA821B9" w:rsidR="00361DBD" w:rsidRPr="008844AA" w:rsidRDefault="00361DBD" w:rsidP="00361DBD">
            <w:pPr>
              <w:jc w:val="center"/>
              <w:rPr>
                <w:rFonts w:eastAsia="Times New Roman" w:cs="Times New Roman"/>
                <w:color w:val="000000"/>
                <w:sz w:val="22"/>
                <w:lang w:eastAsia="lt-LT"/>
              </w:rPr>
            </w:pPr>
            <w:r>
              <w:rPr>
                <w:rFonts w:eastAsia="Times New Roman" w:cs="Times New Roman"/>
                <w:color w:val="000000"/>
                <w:sz w:val="22"/>
                <w:lang w:eastAsia="lt-LT"/>
              </w:rPr>
              <w:t>1</w:t>
            </w:r>
          </w:p>
        </w:tc>
        <w:tc>
          <w:tcPr>
            <w:tcW w:w="850" w:type="dxa"/>
            <w:shd w:val="clear" w:color="auto" w:fill="auto"/>
            <w:noWrap/>
            <w:vAlign w:val="center"/>
          </w:tcPr>
          <w:p w14:paraId="2F4B3FF8" w14:textId="3A5F859C" w:rsidR="00361DBD" w:rsidRPr="008844AA" w:rsidRDefault="00361DBD" w:rsidP="00361DBD">
            <w:pPr>
              <w:jc w:val="center"/>
              <w:rPr>
                <w:rFonts w:eastAsia="Times New Roman" w:cs="Times New Roman"/>
                <w:color w:val="000000"/>
                <w:sz w:val="22"/>
                <w:lang w:eastAsia="lt-LT"/>
              </w:rPr>
            </w:pPr>
            <w:r w:rsidRPr="00CF0962">
              <w:rPr>
                <w:rFonts w:eastAsia="Times New Roman" w:cs="Times New Roman"/>
                <w:color w:val="000000"/>
                <w:sz w:val="22"/>
                <w:lang w:eastAsia="lt-LT"/>
              </w:rPr>
              <w:t>mėn.</w:t>
            </w:r>
          </w:p>
        </w:tc>
        <w:tc>
          <w:tcPr>
            <w:tcW w:w="1843" w:type="dxa"/>
            <w:shd w:val="clear" w:color="auto" w:fill="E2EFD9" w:themeFill="accent6" w:themeFillTint="33"/>
            <w:noWrap/>
            <w:vAlign w:val="center"/>
          </w:tcPr>
          <w:p w14:paraId="74E1D8B2" w14:textId="77777777" w:rsidR="00361DBD" w:rsidRPr="008844AA" w:rsidRDefault="00361DBD" w:rsidP="00361DBD">
            <w:pPr>
              <w:jc w:val="center"/>
              <w:rPr>
                <w:rFonts w:eastAsia="Times New Roman" w:cs="Times New Roman"/>
                <w:color w:val="000000"/>
                <w:sz w:val="22"/>
                <w:lang w:eastAsia="lt-LT"/>
              </w:rPr>
            </w:pPr>
          </w:p>
        </w:tc>
        <w:tc>
          <w:tcPr>
            <w:tcW w:w="1134" w:type="dxa"/>
            <w:shd w:val="clear" w:color="auto" w:fill="E2EFD9" w:themeFill="accent6" w:themeFillTint="33"/>
            <w:noWrap/>
            <w:vAlign w:val="center"/>
          </w:tcPr>
          <w:p w14:paraId="17430912" w14:textId="77777777" w:rsidR="00361DBD" w:rsidRPr="008844AA" w:rsidRDefault="00361DBD" w:rsidP="00361DBD">
            <w:pPr>
              <w:jc w:val="center"/>
              <w:rPr>
                <w:rFonts w:eastAsia="Times New Roman" w:cs="Times New Roman"/>
                <w:color w:val="000000"/>
                <w:sz w:val="22"/>
                <w:lang w:eastAsia="lt-LT"/>
              </w:rPr>
            </w:pPr>
          </w:p>
        </w:tc>
        <w:tc>
          <w:tcPr>
            <w:tcW w:w="851" w:type="dxa"/>
            <w:shd w:val="clear" w:color="auto" w:fill="E2EFD9" w:themeFill="accent6" w:themeFillTint="33"/>
            <w:noWrap/>
            <w:vAlign w:val="center"/>
          </w:tcPr>
          <w:p w14:paraId="01BFBA4E" w14:textId="77777777" w:rsidR="00361DBD" w:rsidRPr="008844AA" w:rsidRDefault="00361DBD" w:rsidP="00361DBD">
            <w:pPr>
              <w:jc w:val="center"/>
              <w:rPr>
                <w:rFonts w:eastAsia="Times New Roman" w:cs="Times New Roman"/>
                <w:color w:val="000000"/>
                <w:sz w:val="22"/>
                <w:lang w:eastAsia="lt-LT"/>
              </w:rPr>
            </w:pPr>
          </w:p>
        </w:tc>
        <w:tc>
          <w:tcPr>
            <w:tcW w:w="992" w:type="dxa"/>
            <w:shd w:val="clear" w:color="auto" w:fill="E2EFD9" w:themeFill="accent6" w:themeFillTint="33"/>
            <w:noWrap/>
            <w:vAlign w:val="center"/>
          </w:tcPr>
          <w:p w14:paraId="335AEFBE" w14:textId="77777777" w:rsidR="00361DBD" w:rsidRPr="00B451BE" w:rsidRDefault="00361DBD" w:rsidP="00361DBD">
            <w:pPr>
              <w:jc w:val="center"/>
              <w:rPr>
                <w:rFonts w:eastAsia="Times New Roman" w:cs="Times New Roman"/>
                <w:color w:val="000000"/>
                <w:sz w:val="22"/>
                <w:lang w:eastAsia="lt-LT"/>
              </w:rPr>
            </w:pPr>
          </w:p>
        </w:tc>
        <w:tc>
          <w:tcPr>
            <w:tcW w:w="1239" w:type="dxa"/>
            <w:shd w:val="clear" w:color="auto" w:fill="E2EFD9" w:themeFill="accent6" w:themeFillTint="33"/>
            <w:noWrap/>
            <w:vAlign w:val="center"/>
          </w:tcPr>
          <w:p w14:paraId="42AC28B6" w14:textId="36C2576E" w:rsidR="00361DBD" w:rsidRDefault="00361DBD" w:rsidP="00361DBD">
            <w:pPr>
              <w:jc w:val="center"/>
              <w:rPr>
                <w:rFonts w:eastAsia="Times New Roman" w:cs="Times New Roman"/>
                <w:color w:val="000000"/>
                <w:sz w:val="22"/>
                <w:lang w:eastAsia="lt-LT"/>
              </w:rPr>
            </w:pPr>
          </w:p>
        </w:tc>
      </w:tr>
      <w:tr w:rsidR="00361DBD" w:rsidRPr="00B451BE" w14:paraId="671C5BFA" w14:textId="77777777" w:rsidTr="00361DBD">
        <w:trPr>
          <w:trHeight w:val="70"/>
        </w:trPr>
        <w:tc>
          <w:tcPr>
            <w:tcW w:w="704" w:type="dxa"/>
            <w:vMerge/>
            <w:shd w:val="clear" w:color="auto" w:fill="auto"/>
            <w:noWrap/>
          </w:tcPr>
          <w:p w14:paraId="64B258B8" w14:textId="4714A824" w:rsidR="00361DBD" w:rsidRDefault="00361DBD" w:rsidP="00361DBD">
            <w:pPr>
              <w:rPr>
                <w:rFonts w:eastAsia="Times New Roman" w:cs="Times New Roman"/>
                <w:color w:val="000000"/>
                <w:sz w:val="22"/>
                <w:lang w:eastAsia="lt-LT"/>
              </w:rPr>
            </w:pPr>
          </w:p>
        </w:tc>
        <w:tc>
          <w:tcPr>
            <w:tcW w:w="2693" w:type="dxa"/>
            <w:vMerge/>
            <w:shd w:val="clear" w:color="auto" w:fill="auto"/>
            <w:noWrap/>
          </w:tcPr>
          <w:p w14:paraId="290272D9" w14:textId="77777777" w:rsidR="00361DBD" w:rsidRPr="00B451BE" w:rsidRDefault="00361DBD" w:rsidP="00361DBD">
            <w:pPr>
              <w:rPr>
                <w:rFonts w:eastAsia="Times New Roman" w:cs="Times New Roman"/>
                <w:color w:val="000000"/>
                <w:sz w:val="22"/>
                <w:lang w:eastAsia="lt-LT"/>
              </w:rPr>
            </w:pPr>
          </w:p>
        </w:tc>
        <w:tc>
          <w:tcPr>
            <w:tcW w:w="3544" w:type="dxa"/>
            <w:shd w:val="clear" w:color="auto" w:fill="auto"/>
            <w:noWrap/>
          </w:tcPr>
          <w:p w14:paraId="5DFCA6CD" w14:textId="3CD28F11" w:rsidR="00361DBD" w:rsidRPr="008844AA" w:rsidRDefault="00361DBD" w:rsidP="00361DBD">
            <w:pPr>
              <w:rPr>
                <w:rFonts w:eastAsia="Times New Roman" w:cs="Times New Roman"/>
                <w:color w:val="000000"/>
                <w:sz w:val="22"/>
                <w:lang w:eastAsia="lt-LT"/>
              </w:rPr>
            </w:pPr>
            <w:r w:rsidRPr="00361DBD">
              <w:rPr>
                <w:rFonts w:eastAsia="Times New Roman" w:cs="Times New Roman"/>
                <w:color w:val="000000"/>
                <w:sz w:val="22"/>
                <w:lang w:eastAsia="lt-LT"/>
              </w:rPr>
              <w:t>VULSK  Farmacinės veiklos skyriaus 2-osios ligoninės vaistinė</w:t>
            </w:r>
          </w:p>
        </w:tc>
        <w:tc>
          <w:tcPr>
            <w:tcW w:w="1276" w:type="dxa"/>
            <w:shd w:val="clear" w:color="auto" w:fill="auto"/>
            <w:noWrap/>
            <w:vAlign w:val="center"/>
          </w:tcPr>
          <w:p w14:paraId="4097FA9D" w14:textId="69228900" w:rsidR="00361DBD" w:rsidRPr="008844AA" w:rsidRDefault="00361DBD" w:rsidP="00361DBD">
            <w:pPr>
              <w:jc w:val="center"/>
              <w:rPr>
                <w:rFonts w:eastAsia="Times New Roman" w:cs="Times New Roman"/>
                <w:color w:val="000000"/>
                <w:sz w:val="22"/>
                <w:lang w:eastAsia="lt-LT"/>
              </w:rPr>
            </w:pPr>
            <w:r>
              <w:rPr>
                <w:rFonts w:eastAsia="Times New Roman" w:cs="Times New Roman"/>
                <w:color w:val="000000"/>
                <w:sz w:val="22"/>
                <w:lang w:eastAsia="lt-LT"/>
              </w:rPr>
              <w:t>1</w:t>
            </w:r>
          </w:p>
        </w:tc>
        <w:tc>
          <w:tcPr>
            <w:tcW w:w="850" w:type="dxa"/>
            <w:shd w:val="clear" w:color="auto" w:fill="auto"/>
            <w:noWrap/>
            <w:vAlign w:val="center"/>
          </w:tcPr>
          <w:p w14:paraId="21762158" w14:textId="4B98B87C" w:rsidR="00361DBD" w:rsidRPr="00361DBD" w:rsidRDefault="00361DBD" w:rsidP="00361DBD">
            <w:pPr>
              <w:jc w:val="center"/>
              <w:rPr>
                <w:rFonts w:eastAsia="Times New Roman" w:cs="Times New Roman"/>
                <w:color w:val="000000"/>
                <w:sz w:val="22"/>
                <w:lang w:eastAsia="lt-LT"/>
              </w:rPr>
            </w:pPr>
            <w:r w:rsidRPr="00361DBD">
              <w:rPr>
                <w:sz w:val="22"/>
              </w:rPr>
              <w:t>mėn.</w:t>
            </w:r>
          </w:p>
        </w:tc>
        <w:tc>
          <w:tcPr>
            <w:tcW w:w="1843" w:type="dxa"/>
            <w:shd w:val="clear" w:color="auto" w:fill="E2EFD9" w:themeFill="accent6" w:themeFillTint="33"/>
            <w:noWrap/>
            <w:vAlign w:val="bottom"/>
          </w:tcPr>
          <w:p w14:paraId="4BE9EB4F" w14:textId="77777777" w:rsidR="00361DBD" w:rsidRPr="008844AA" w:rsidRDefault="00361DBD" w:rsidP="00361DBD">
            <w:pPr>
              <w:rPr>
                <w:rFonts w:eastAsia="Times New Roman" w:cs="Times New Roman"/>
                <w:color w:val="000000"/>
                <w:sz w:val="22"/>
                <w:lang w:eastAsia="lt-LT"/>
              </w:rPr>
            </w:pPr>
          </w:p>
        </w:tc>
        <w:tc>
          <w:tcPr>
            <w:tcW w:w="1134" w:type="dxa"/>
            <w:shd w:val="clear" w:color="auto" w:fill="E2EFD9" w:themeFill="accent6" w:themeFillTint="33"/>
            <w:noWrap/>
            <w:vAlign w:val="bottom"/>
          </w:tcPr>
          <w:p w14:paraId="67F51455" w14:textId="77777777" w:rsidR="00361DBD" w:rsidRPr="008844AA" w:rsidRDefault="00361DBD" w:rsidP="00361DBD">
            <w:pPr>
              <w:rPr>
                <w:rFonts w:eastAsia="Times New Roman" w:cs="Times New Roman"/>
                <w:color w:val="000000"/>
                <w:sz w:val="22"/>
                <w:lang w:eastAsia="lt-LT"/>
              </w:rPr>
            </w:pPr>
          </w:p>
        </w:tc>
        <w:tc>
          <w:tcPr>
            <w:tcW w:w="851" w:type="dxa"/>
            <w:shd w:val="clear" w:color="auto" w:fill="E2EFD9" w:themeFill="accent6" w:themeFillTint="33"/>
            <w:noWrap/>
            <w:vAlign w:val="bottom"/>
          </w:tcPr>
          <w:p w14:paraId="4019EA87" w14:textId="77777777" w:rsidR="00361DBD" w:rsidRPr="008844AA" w:rsidRDefault="00361DBD" w:rsidP="00361DBD">
            <w:pPr>
              <w:rPr>
                <w:rFonts w:eastAsia="Times New Roman" w:cs="Times New Roman"/>
                <w:color w:val="000000"/>
                <w:sz w:val="22"/>
                <w:lang w:eastAsia="lt-LT"/>
              </w:rPr>
            </w:pPr>
          </w:p>
        </w:tc>
        <w:tc>
          <w:tcPr>
            <w:tcW w:w="992" w:type="dxa"/>
            <w:shd w:val="clear" w:color="auto" w:fill="E2EFD9" w:themeFill="accent6" w:themeFillTint="33"/>
            <w:noWrap/>
            <w:vAlign w:val="bottom"/>
          </w:tcPr>
          <w:p w14:paraId="3D471B3A" w14:textId="77777777" w:rsidR="00361DBD" w:rsidRPr="00B451BE" w:rsidRDefault="00361DBD" w:rsidP="00361DBD">
            <w:pPr>
              <w:rPr>
                <w:rFonts w:eastAsia="Times New Roman" w:cs="Times New Roman"/>
                <w:color w:val="000000"/>
                <w:sz w:val="22"/>
                <w:lang w:eastAsia="lt-LT"/>
              </w:rPr>
            </w:pPr>
          </w:p>
        </w:tc>
        <w:tc>
          <w:tcPr>
            <w:tcW w:w="1239" w:type="dxa"/>
            <w:shd w:val="clear" w:color="auto" w:fill="E2EFD9" w:themeFill="accent6" w:themeFillTint="33"/>
            <w:noWrap/>
            <w:vAlign w:val="bottom"/>
          </w:tcPr>
          <w:p w14:paraId="6BEC6645" w14:textId="72EF1CBB" w:rsidR="00361DBD" w:rsidRDefault="00361DBD" w:rsidP="00361DBD">
            <w:pPr>
              <w:rPr>
                <w:rFonts w:eastAsia="Times New Roman" w:cs="Times New Roman"/>
                <w:color w:val="000000"/>
                <w:sz w:val="22"/>
                <w:lang w:eastAsia="lt-LT"/>
              </w:rPr>
            </w:pPr>
          </w:p>
        </w:tc>
      </w:tr>
      <w:tr w:rsidR="00361DBD" w:rsidRPr="00B451BE" w14:paraId="52D4E186" w14:textId="77777777" w:rsidTr="00361DBD">
        <w:trPr>
          <w:trHeight w:val="207"/>
        </w:trPr>
        <w:tc>
          <w:tcPr>
            <w:tcW w:w="704" w:type="dxa"/>
            <w:vMerge/>
            <w:shd w:val="clear" w:color="auto" w:fill="auto"/>
            <w:noWrap/>
          </w:tcPr>
          <w:p w14:paraId="0F7B1DCF" w14:textId="22D93145" w:rsidR="00361DBD" w:rsidRDefault="00361DBD" w:rsidP="00361DBD">
            <w:pPr>
              <w:rPr>
                <w:rFonts w:eastAsia="Times New Roman" w:cs="Times New Roman"/>
                <w:color w:val="000000"/>
                <w:sz w:val="22"/>
                <w:lang w:eastAsia="lt-LT"/>
              </w:rPr>
            </w:pPr>
          </w:p>
        </w:tc>
        <w:tc>
          <w:tcPr>
            <w:tcW w:w="2693" w:type="dxa"/>
            <w:vMerge/>
            <w:shd w:val="clear" w:color="auto" w:fill="auto"/>
            <w:noWrap/>
          </w:tcPr>
          <w:p w14:paraId="01334533" w14:textId="77777777" w:rsidR="00361DBD" w:rsidRPr="00B451BE" w:rsidRDefault="00361DBD" w:rsidP="00361DBD">
            <w:pPr>
              <w:rPr>
                <w:rFonts w:eastAsia="Times New Roman" w:cs="Times New Roman"/>
                <w:color w:val="000000"/>
                <w:sz w:val="22"/>
                <w:lang w:eastAsia="lt-LT"/>
              </w:rPr>
            </w:pPr>
          </w:p>
        </w:tc>
        <w:tc>
          <w:tcPr>
            <w:tcW w:w="3544" w:type="dxa"/>
            <w:shd w:val="clear" w:color="auto" w:fill="auto"/>
            <w:noWrap/>
          </w:tcPr>
          <w:p w14:paraId="26F27571" w14:textId="1FEF6097" w:rsidR="00361DBD" w:rsidRPr="008844AA" w:rsidRDefault="00361DBD" w:rsidP="00361DBD">
            <w:pPr>
              <w:rPr>
                <w:rFonts w:eastAsia="Times New Roman" w:cs="Times New Roman"/>
                <w:color w:val="000000"/>
                <w:sz w:val="22"/>
                <w:lang w:eastAsia="lt-LT"/>
              </w:rPr>
            </w:pPr>
            <w:r w:rsidRPr="0069722F">
              <w:rPr>
                <w:rFonts w:eastAsia="Times New Roman" w:cs="Times New Roman"/>
                <w:color w:val="000000"/>
                <w:sz w:val="22"/>
                <w:lang w:eastAsia="lt-LT"/>
              </w:rPr>
              <w:t xml:space="preserve">VULSK  Logistikos centro </w:t>
            </w:r>
            <w:proofErr w:type="spellStart"/>
            <w:r w:rsidRPr="0069722F">
              <w:rPr>
                <w:rFonts w:eastAsia="Times New Roman" w:cs="Times New Roman"/>
                <w:color w:val="000000"/>
                <w:sz w:val="22"/>
                <w:lang w:eastAsia="lt-LT"/>
              </w:rPr>
              <w:t>sandėlys</w:t>
            </w:r>
            <w:proofErr w:type="spellEnd"/>
          </w:p>
        </w:tc>
        <w:tc>
          <w:tcPr>
            <w:tcW w:w="1276" w:type="dxa"/>
            <w:shd w:val="clear" w:color="auto" w:fill="auto"/>
            <w:noWrap/>
            <w:vAlign w:val="center"/>
          </w:tcPr>
          <w:p w14:paraId="3E904792" w14:textId="6CEEBA2F" w:rsidR="00361DBD" w:rsidRPr="008844AA" w:rsidRDefault="00361DBD" w:rsidP="00361DBD">
            <w:pPr>
              <w:jc w:val="center"/>
              <w:rPr>
                <w:rFonts w:eastAsia="Times New Roman" w:cs="Times New Roman"/>
                <w:color w:val="000000"/>
                <w:sz w:val="22"/>
                <w:lang w:eastAsia="lt-LT"/>
              </w:rPr>
            </w:pPr>
            <w:r>
              <w:rPr>
                <w:rFonts w:eastAsia="Times New Roman" w:cs="Times New Roman"/>
                <w:color w:val="000000"/>
                <w:sz w:val="22"/>
                <w:lang w:eastAsia="lt-LT"/>
              </w:rPr>
              <w:t>1</w:t>
            </w:r>
          </w:p>
        </w:tc>
        <w:tc>
          <w:tcPr>
            <w:tcW w:w="850" w:type="dxa"/>
            <w:shd w:val="clear" w:color="auto" w:fill="auto"/>
            <w:noWrap/>
            <w:vAlign w:val="center"/>
          </w:tcPr>
          <w:p w14:paraId="40167103" w14:textId="3CEA4444" w:rsidR="00361DBD" w:rsidRPr="00361DBD" w:rsidRDefault="00361DBD" w:rsidP="00361DBD">
            <w:pPr>
              <w:jc w:val="center"/>
              <w:rPr>
                <w:rFonts w:eastAsia="Times New Roman" w:cs="Times New Roman"/>
                <w:color w:val="000000"/>
                <w:sz w:val="22"/>
                <w:lang w:eastAsia="lt-LT"/>
              </w:rPr>
            </w:pPr>
            <w:r w:rsidRPr="00361DBD">
              <w:rPr>
                <w:sz w:val="22"/>
              </w:rPr>
              <w:t>mėn.</w:t>
            </w:r>
          </w:p>
        </w:tc>
        <w:tc>
          <w:tcPr>
            <w:tcW w:w="1843" w:type="dxa"/>
            <w:shd w:val="clear" w:color="auto" w:fill="E2EFD9" w:themeFill="accent6" w:themeFillTint="33"/>
            <w:noWrap/>
            <w:vAlign w:val="bottom"/>
          </w:tcPr>
          <w:p w14:paraId="37FA4E77" w14:textId="77777777" w:rsidR="00361DBD" w:rsidRPr="008844AA" w:rsidRDefault="00361DBD" w:rsidP="00361DBD">
            <w:pPr>
              <w:rPr>
                <w:rFonts w:eastAsia="Times New Roman" w:cs="Times New Roman"/>
                <w:color w:val="000000"/>
                <w:sz w:val="22"/>
                <w:lang w:eastAsia="lt-LT"/>
              </w:rPr>
            </w:pPr>
          </w:p>
        </w:tc>
        <w:tc>
          <w:tcPr>
            <w:tcW w:w="1134" w:type="dxa"/>
            <w:shd w:val="clear" w:color="auto" w:fill="E2EFD9" w:themeFill="accent6" w:themeFillTint="33"/>
            <w:noWrap/>
            <w:vAlign w:val="bottom"/>
          </w:tcPr>
          <w:p w14:paraId="18A104EC" w14:textId="77777777" w:rsidR="00361DBD" w:rsidRPr="008844AA" w:rsidRDefault="00361DBD" w:rsidP="00361DBD">
            <w:pPr>
              <w:rPr>
                <w:rFonts w:eastAsia="Times New Roman" w:cs="Times New Roman"/>
                <w:color w:val="000000"/>
                <w:sz w:val="22"/>
                <w:lang w:eastAsia="lt-LT"/>
              </w:rPr>
            </w:pPr>
          </w:p>
        </w:tc>
        <w:tc>
          <w:tcPr>
            <w:tcW w:w="851" w:type="dxa"/>
            <w:shd w:val="clear" w:color="auto" w:fill="E2EFD9" w:themeFill="accent6" w:themeFillTint="33"/>
            <w:noWrap/>
            <w:vAlign w:val="bottom"/>
          </w:tcPr>
          <w:p w14:paraId="74469577" w14:textId="77777777" w:rsidR="00361DBD" w:rsidRPr="008844AA" w:rsidRDefault="00361DBD" w:rsidP="00361DBD">
            <w:pPr>
              <w:rPr>
                <w:rFonts w:eastAsia="Times New Roman" w:cs="Times New Roman"/>
                <w:color w:val="000000"/>
                <w:sz w:val="22"/>
                <w:lang w:eastAsia="lt-LT"/>
              </w:rPr>
            </w:pPr>
          </w:p>
        </w:tc>
        <w:tc>
          <w:tcPr>
            <w:tcW w:w="992" w:type="dxa"/>
            <w:shd w:val="clear" w:color="auto" w:fill="E2EFD9" w:themeFill="accent6" w:themeFillTint="33"/>
            <w:noWrap/>
            <w:vAlign w:val="bottom"/>
          </w:tcPr>
          <w:p w14:paraId="52E0FE39" w14:textId="77777777" w:rsidR="00361DBD" w:rsidRPr="00B451BE" w:rsidRDefault="00361DBD" w:rsidP="00361DBD">
            <w:pPr>
              <w:rPr>
                <w:rFonts w:eastAsia="Times New Roman" w:cs="Times New Roman"/>
                <w:color w:val="000000"/>
                <w:sz w:val="22"/>
                <w:lang w:eastAsia="lt-LT"/>
              </w:rPr>
            </w:pPr>
          </w:p>
        </w:tc>
        <w:tc>
          <w:tcPr>
            <w:tcW w:w="1239" w:type="dxa"/>
            <w:shd w:val="clear" w:color="auto" w:fill="E2EFD9" w:themeFill="accent6" w:themeFillTint="33"/>
            <w:noWrap/>
            <w:vAlign w:val="bottom"/>
          </w:tcPr>
          <w:p w14:paraId="1C85C4A0" w14:textId="4BAFAE1D" w:rsidR="00361DBD" w:rsidRDefault="00361DBD" w:rsidP="00361DBD">
            <w:pPr>
              <w:rPr>
                <w:rFonts w:eastAsia="Times New Roman" w:cs="Times New Roman"/>
                <w:color w:val="000000"/>
                <w:sz w:val="22"/>
                <w:lang w:eastAsia="lt-LT"/>
              </w:rPr>
            </w:pPr>
          </w:p>
        </w:tc>
      </w:tr>
      <w:tr w:rsidR="00361DBD" w:rsidRPr="00B451BE" w14:paraId="7DADF741" w14:textId="77777777" w:rsidTr="00361DBD">
        <w:trPr>
          <w:trHeight w:val="207"/>
        </w:trPr>
        <w:tc>
          <w:tcPr>
            <w:tcW w:w="704" w:type="dxa"/>
            <w:vMerge/>
            <w:shd w:val="clear" w:color="auto" w:fill="auto"/>
            <w:noWrap/>
          </w:tcPr>
          <w:p w14:paraId="516F0698" w14:textId="77777777" w:rsidR="00361DBD" w:rsidRDefault="00361DBD" w:rsidP="00361DBD">
            <w:pPr>
              <w:rPr>
                <w:rFonts w:eastAsia="Times New Roman" w:cs="Times New Roman"/>
                <w:color w:val="000000"/>
                <w:sz w:val="22"/>
                <w:lang w:eastAsia="lt-LT"/>
              </w:rPr>
            </w:pPr>
          </w:p>
        </w:tc>
        <w:tc>
          <w:tcPr>
            <w:tcW w:w="2693" w:type="dxa"/>
            <w:vMerge/>
            <w:shd w:val="clear" w:color="auto" w:fill="auto"/>
            <w:noWrap/>
          </w:tcPr>
          <w:p w14:paraId="2B5CCF22" w14:textId="77777777" w:rsidR="00361DBD" w:rsidRPr="00B451BE" w:rsidRDefault="00361DBD" w:rsidP="00361DBD">
            <w:pPr>
              <w:rPr>
                <w:rFonts w:eastAsia="Times New Roman" w:cs="Times New Roman"/>
                <w:color w:val="000000"/>
                <w:sz w:val="22"/>
                <w:lang w:eastAsia="lt-LT"/>
              </w:rPr>
            </w:pPr>
          </w:p>
        </w:tc>
        <w:tc>
          <w:tcPr>
            <w:tcW w:w="3544" w:type="dxa"/>
            <w:shd w:val="clear" w:color="auto" w:fill="auto"/>
            <w:noWrap/>
          </w:tcPr>
          <w:p w14:paraId="228323FE" w14:textId="2AE4372C" w:rsidR="00361DBD" w:rsidRPr="0069722F" w:rsidRDefault="00361DBD" w:rsidP="00361DBD">
            <w:pPr>
              <w:rPr>
                <w:rFonts w:eastAsia="Times New Roman" w:cs="Times New Roman"/>
                <w:color w:val="000000"/>
                <w:sz w:val="22"/>
                <w:lang w:eastAsia="lt-LT"/>
              </w:rPr>
            </w:pPr>
            <w:r w:rsidRPr="0069722F">
              <w:rPr>
                <w:rFonts w:eastAsia="Times New Roman" w:cs="Times New Roman"/>
                <w:color w:val="000000"/>
                <w:sz w:val="22"/>
                <w:lang w:eastAsia="lt-LT"/>
              </w:rPr>
              <w:t>VULSK Farmacinės veiklos skyriaus 1-osios ligoninės vaistinės švarios patalpos pagal GGP</w:t>
            </w:r>
          </w:p>
        </w:tc>
        <w:tc>
          <w:tcPr>
            <w:tcW w:w="1276" w:type="dxa"/>
            <w:shd w:val="clear" w:color="auto" w:fill="auto"/>
            <w:noWrap/>
            <w:vAlign w:val="center"/>
          </w:tcPr>
          <w:p w14:paraId="1C089C8B" w14:textId="1D69A093" w:rsidR="00361DBD" w:rsidRPr="008844AA" w:rsidRDefault="00361DBD" w:rsidP="00361DBD">
            <w:pPr>
              <w:jc w:val="center"/>
              <w:rPr>
                <w:rFonts w:eastAsia="Times New Roman" w:cs="Times New Roman"/>
                <w:color w:val="000000"/>
                <w:sz w:val="22"/>
                <w:lang w:eastAsia="lt-LT"/>
              </w:rPr>
            </w:pPr>
            <w:r>
              <w:rPr>
                <w:rFonts w:eastAsia="Times New Roman" w:cs="Times New Roman"/>
                <w:color w:val="000000"/>
                <w:sz w:val="22"/>
                <w:lang w:eastAsia="lt-LT"/>
              </w:rPr>
              <w:t>1</w:t>
            </w:r>
          </w:p>
        </w:tc>
        <w:tc>
          <w:tcPr>
            <w:tcW w:w="850" w:type="dxa"/>
            <w:shd w:val="clear" w:color="auto" w:fill="auto"/>
            <w:noWrap/>
            <w:vAlign w:val="center"/>
          </w:tcPr>
          <w:p w14:paraId="116A4F19" w14:textId="0249A8AB" w:rsidR="00361DBD" w:rsidRPr="00361DBD" w:rsidRDefault="00361DBD" w:rsidP="00361DBD">
            <w:pPr>
              <w:jc w:val="center"/>
              <w:rPr>
                <w:rFonts w:eastAsia="Times New Roman" w:cs="Times New Roman"/>
                <w:color w:val="000000"/>
                <w:sz w:val="22"/>
                <w:lang w:eastAsia="lt-LT"/>
              </w:rPr>
            </w:pPr>
            <w:r w:rsidRPr="00361DBD">
              <w:rPr>
                <w:sz w:val="22"/>
              </w:rPr>
              <w:t>mėn.</w:t>
            </w:r>
          </w:p>
        </w:tc>
        <w:tc>
          <w:tcPr>
            <w:tcW w:w="1843" w:type="dxa"/>
            <w:shd w:val="clear" w:color="auto" w:fill="E2EFD9" w:themeFill="accent6" w:themeFillTint="33"/>
            <w:noWrap/>
            <w:vAlign w:val="bottom"/>
          </w:tcPr>
          <w:p w14:paraId="36693A50" w14:textId="77777777" w:rsidR="00361DBD" w:rsidRPr="008844AA" w:rsidRDefault="00361DBD" w:rsidP="00361DBD">
            <w:pPr>
              <w:rPr>
                <w:rFonts w:eastAsia="Times New Roman" w:cs="Times New Roman"/>
                <w:color w:val="000000"/>
                <w:sz w:val="22"/>
                <w:lang w:eastAsia="lt-LT"/>
              </w:rPr>
            </w:pPr>
          </w:p>
        </w:tc>
        <w:tc>
          <w:tcPr>
            <w:tcW w:w="1134" w:type="dxa"/>
            <w:shd w:val="clear" w:color="auto" w:fill="E2EFD9" w:themeFill="accent6" w:themeFillTint="33"/>
            <w:noWrap/>
            <w:vAlign w:val="bottom"/>
          </w:tcPr>
          <w:p w14:paraId="7DEEECCB" w14:textId="77777777" w:rsidR="00361DBD" w:rsidRPr="008844AA" w:rsidRDefault="00361DBD" w:rsidP="00361DBD">
            <w:pPr>
              <w:rPr>
                <w:rFonts w:eastAsia="Times New Roman" w:cs="Times New Roman"/>
                <w:color w:val="000000"/>
                <w:sz w:val="22"/>
                <w:lang w:eastAsia="lt-LT"/>
              </w:rPr>
            </w:pPr>
          </w:p>
        </w:tc>
        <w:tc>
          <w:tcPr>
            <w:tcW w:w="851" w:type="dxa"/>
            <w:shd w:val="clear" w:color="auto" w:fill="E2EFD9" w:themeFill="accent6" w:themeFillTint="33"/>
            <w:noWrap/>
            <w:vAlign w:val="bottom"/>
          </w:tcPr>
          <w:p w14:paraId="51FF30DD" w14:textId="77777777" w:rsidR="00361DBD" w:rsidRPr="008844AA" w:rsidRDefault="00361DBD" w:rsidP="00361DBD">
            <w:pPr>
              <w:rPr>
                <w:rFonts w:eastAsia="Times New Roman" w:cs="Times New Roman"/>
                <w:color w:val="000000"/>
                <w:sz w:val="22"/>
                <w:lang w:eastAsia="lt-LT"/>
              </w:rPr>
            </w:pPr>
          </w:p>
        </w:tc>
        <w:tc>
          <w:tcPr>
            <w:tcW w:w="992" w:type="dxa"/>
            <w:shd w:val="clear" w:color="auto" w:fill="E2EFD9" w:themeFill="accent6" w:themeFillTint="33"/>
            <w:noWrap/>
            <w:vAlign w:val="bottom"/>
          </w:tcPr>
          <w:p w14:paraId="460277B6" w14:textId="77777777" w:rsidR="00361DBD" w:rsidRPr="00B451BE" w:rsidRDefault="00361DBD" w:rsidP="00361DBD">
            <w:pPr>
              <w:rPr>
                <w:rFonts w:eastAsia="Times New Roman" w:cs="Times New Roman"/>
                <w:color w:val="000000"/>
                <w:sz w:val="22"/>
                <w:lang w:eastAsia="lt-LT"/>
              </w:rPr>
            </w:pPr>
          </w:p>
        </w:tc>
        <w:tc>
          <w:tcPr>
            <w:tcW w:w="1239" w:type="dxa"/>
            <w:shd w:val="clear" w:color="auto" w:fill="E2EFD9" w:themeFill="accent6" w:themeFillTint="33"/>
            <w:noWrap/>
            <w:vAlign w:val="bottom"/>
          </w:tcPr>
          <w:p w14:paraId="67B74A65" w14:textId="77777777" w:rsidR="00361DBD" w:rsidRDefault="00361DBD" w:rsidP="00361DBD">
            <w:pPr>
              <w:rPr>
                <w:rFonts w:eastAsia="Times New Roman" w:cs="Times New Roman"/>
                <w:color w:val="000000"/>
                <w:sz w:val="22"/>
                <w:lang w:eastAsia="lt-LT"/>
              </w:rPr>
            </w:pPr>
          </w:p>
        </w:tc>
      </w:tr>
      <w:tr w:rsidR="004F3ABF" w:rsidRPr="00B451BE" w14:paraId="2AB58A0E" w14:textId="77777777" w:rsidTr="00361DBD">
        <w:trPr>
          <w:trHeight w:val="294"/>
        </w:trPr>
        <w:tc>
          <w:tcPr>
            <w:tcW w:w="10910" w:type="dxa"/>
            <w:gridSpan w:val="6"/>
            <w:shd w:val="clear" w:color="auto" w:fill="auto"/>
            <w:noWrap/>
            <w:vAlign w:val="bottom"/>
          </w:tcPr>
          <w:p w14:paraId="6ABAEDBB" w14:textId="77D8CB41" w:rsidR="004F3ABF" w:rsidRPr="00B451BE" w:rsidRDefault="004F3ABF" w:rsidP="004F3ABF">
            <w:pPr>
              <w:jc w:val="right"/>
              <w:rPr>
                <w:rFonts w:eastAsia="Times New Roman" w:cs="Times New Roman"/>
                <w:color w:val="000000"/>
                <w:sz w:val="22"/>
                <w:lang w:eastAsia="lt-LT"/>
              </w:rPr>
            </w:pPr>
            <w:r w:rsidRPr="00B451BE">
              <w:rPr>
                <w:rFonts w:eastAsia="Times New Roman" w:cs="Times New Roman"/>
                <w:color w:val="000000"/>
                <w:sz w:val="22"/>
                <w:lang w:eastAsia="lt-LT"/>
              </w:rPr>
              <w:t>Bendra pasiūlymo (sutarties) kaina (už 1 mėn), EUR be PVM:</w:t>
            </w:r>
          </w:p>
        </w:tc>
        <w:tc>
          <w:tcPr>
            <w:tcW w:w="1134" w:type="dxa"/>
            <w:shd w:val="clear" w:color="auto" w:fill="E2EFD9" w:themeFill="accent6" w:themeFillTint="33"/>
            <w:noWrap/>
            <w:vAlign w:val="bottom"/>
          </w:tcPr>
          <w:p w14:paraId="203F1B04" w14:textId="77777777" w:rsidR="004F3ABF" w:rsidRPr="00B451BE" w:rsidRDefault="004F3ABF" w:rsidP="004F3ABF">
            <w:pPr>
              <w:rPr>
                <w:rFonts w:eastAsia="Times New Roman" w:cs="Times New Roman"/>
                <w:color w:val="000000"/>
                <w:sz w:val="22"/>
                <w:lang w:eastAsia="lt-LT"/>
              </w:rPr>
            </w:pPr>
          </w:p>
        </w:tc>
        <w:tc>
          <w:tcPr>
            <w:tcW w:w="851" w:type="dxa"/>
            <w:shd w:val="clear" w:color="auto" w:fill="E2EFD9" w:themeFill="accent6" w:themeFillTint="33"/>
            <w:noWrap/>
            <w:vAlign w:val="bottom"/>
          </w:tcPr>
          <w:p w14:paraId="2FFC3A80" w14:textId="77777777" w:rsidR="004F3ABF" w:rsidRPr="00B451BE" w:rsidRDefault="004F3ABF" w:rsidP="004F3ABF">
            <w:pPr>
              <w:rPr>
                <w:rFonts w:eastAsia="Times New Roman" w:cs="Times New Roman"/>
                <w:color w:val="000000"/>
                <w:sz w:val="22"/>
                <w:lang w:eastAsia="lt-LT"/>
              </w:rPr>
            </w:pPr>
          </w:p>
        </w:tc>
        <w:tc>
          <w:tcPr>
            <w:tcW w:w="992" w:type="dxa"/>
            <w:shd w:val="clear" w:color="auto" w:fill="E2EFD9" w:themeFill="accent6" w:themeFillTint="33"/>
            <w:noWrap/>
            <w:vAlign w:val="bottom"/>
          </w:tcPr>
          <w:p w14:paraId="7A5D165D" w14:textId="77777777" w:rsidR="004F3ABF" w:rsidRPr="00B451BE" w:rsidRDefault="004F3ABF" w:rsidP="004F3ABF">
            <w:pPr>
              <w:rPr>
                <w:rFonts w:eastAsia="Times New Roman" w:cs="Times New Roman"/>
                <w:color w:val="000000"/>
                <w:sz w:val="22"/>
                <w:lang w:eastAsia="lt-LT"/>
              </w:rPr>
            </w:pPr>
          </w:p>
        </w:tc>
        <w:tc>
          <w:tcPr>
            <w:tcW w:w="1239" w:type="dxa"/>
            <w:shd w:val="clear" w:color="auto" w:fill="E2EFD9" w:themeFill="accent6" w:themeFillTint="33"/>
            <w:noWrap/>
            <w:vAlign w:val="bottom"/>
          </w:tcPr>
          <w:p w14:paraId="602FF421" w14:textId="38D8FFC4" w:rsidR="004F3ABF" w:rsidRPr="00B451BE" w:rsidRDefault="004F3ABF" w:rsidP="004F3ABF">
            <w:pPr>
              <w:rPr>
                <w:rFonts w:eastAsia="Times New Roman" w:cs="Times New Roman"/>
                <w:color w:val="000000"/>
                <w:sz w:val="22"/>
                <w:lang w:eastAsia="lt-LT"/>
              </w:rPr>
            </w:pPr>
          </w:p>
        </w:tc>
      </w:tr>
      <w:tr w:rsidR="004F3ABF" w:rsidRPr="00B451BE" w14:paraId="2A9B755E" w14:textId="77777777" w:rsidTr="00361DBD">
        <w:trPr>
          <w:trHeight w:val="315"/>
        </w:trPr>
        <w:tc>
          <w:tcPr>
            <w:tcW w:w="10910" w:type="dxa"/>
            <w:gridSpan w:val="6"/>
            <w:shd w:val="clear" w:color="auto" w:fill="auto"/>
            <w:noWrap/>
            <w:vAlign w:val="bottom"/>
          </w:tcPr>
          <w:p w14:paraId="6C7A4428" w14:textId="7E69B887" w:rsidR="004F3ABF" w:rsidRPr="00B451BE" w:rsidRDefault="004F3ABF" w:rsidP="004F3ABF">
            <w:pPr>
              <w:jc w:val="right"/>
              <w:rPr>
                <w:rFonts w:eastAsia="Times New Roman" w:cs="Times New Roman"/>
                <w:color w:val="000000"/>
                <w:sz w:val="22"/>
                <w:lang w:eastAsia="lt-LT"/>
              </w:rPr>
            </w:pPr>
            <w:r w:rsidRPr="00B451BE">
              <w:rPr>
                <w:rFonts w:eastAsia="Times New Roman" w:cs="Times New Roman"/>
                <w:color w:val="000000"/>
                <w:sz w:val="22"/>
                <w:lang w:eastAsia="lt-LT"/>
              </w:rPr>
              <w:t>PVM suma, EUR:</w:t>
            </w:r>
          </w:p>
        </w:tc>
        <w:tc>
          <w:tcPr>
            <w:tcW w:w="1134" w:type="dxa"/>
            <w:shd w:val="clear" w:color="auto" w:fill="E2EFD9" w:themeFill="accent6" w:themeFillTint="33"/>
            <w:noWrap/>
            <w:vAlign w:val="bottom"/>
          </w:tcPr>
          <w:p w14:paraId="2995B2CF" w14:textId="77777777" w:rsidR="004F3ABF" w:rsidRPr="00B451BE" w:rsidRDefault="004F3ABF" w:rsidP="004F3ABF">
            <w:pPr>
              <w:rPr>
                <w:rFonts w:eastAsia="Times New Roman" w:cs="Times New Roman"/>
                <w:color w:val="000000"/>
                <w:sz w:val="22"/>
                <w:lang w:eastAsia="lt-LT"/>
              </w:rPr>
            </w:pPr>
          </w:p>
        </w:tc>
        <w:tc>
          <w:tcPr>
            <w:tcW w:w="851" w:type="dxa"/>
            <w:shd w:val="clear" w:color="auto" w:fill="E2EFD9" w:themeFill="accent6" w:themeFillTint="33"/>
            <w:noWrap/>
            <w:vAlign w:val="bottom"/>
          </w:tcPr>
          <w:p w14:paraId="6EF987D6" w14:textId="77777777" w:rsidR="004F3ABF" w:rsidRPr="00B451BE" w:rsidRDefault="004F3ABF" w:rsidP="004F3ABF">
            <w:pPr>
              <w:rPr>
                <w:rFonts w:eastAsia="Times New Roman" w:cs="Times New Roman"/>
                <w:color w:val="000000"/>
                <w:sz w:val="22"/>
                <w:lang w:eastAsia="lt-LT"/>
              </w:rPr>
            </w:pPr>
          </w:p>
        </w:tc>
        <w:tc>
          <w:tcPr>
            <w:tcW w:w="992" w:type="dxa"/>
            <w:shd w:val="clear" w:color="auto" w:fill="E2EFD9" w:themeFill="accent6" w:themeFillTint="33"/>
            <w:noWrap/>
            <w:vAlign w:val="bottom"/>
          </w:tcPr>
          <w:p w14:paraId="75DD185F" w14:textId="77777777" w:rsidR="004F3ABF" w:rsidRPr="00B451BE" w:rsidRDefault="004F3ABF" w:rsidP="004F3ABF">
            <w:pPr>
              <w:rPr>
                <w:rFonts w:eastAsia="Times New Roman" w:cs="Times New Roman"/>
                <w:color w:val="000000"/>
                <w:sz w:val="22"/>
                <w:lang w:eastAsia="lt-LT"/>
              </w:rPr>
            </w:pPr>
          </w:p>
        </w:tc>
        <w:tc>
          <w:tcPr>
            <w:tcW w:w="1239" w:type="dxa"/>
            <w:shd w:val="clear" w:color="auto" w:fill="E2EFD9" w:themeFill="accent6" w:themeFillTint="33"/>
            <w:noWrap/>
            <w:vAlign w:val="bottom"/>
          </w:tcPr>
          <w:p w14:paraId="3DFCE9A0" w14:textId="22F3CF70" w:rsidR="004F3ABF" w:rsidRPr="00B451BE" w:rsidRDefault="004F3ABF" w:rsidP="004F3ABF">
            <w:pPr>
              <w:rPr>
                <w:rFonts w:eastAsia="Times New Roman" w:cs="Times New Roman"/>
                <w:color w:val="000000"/>
                <w:sz w:val="22"/>
                <w:lang w:eastAsia="lt-LT"/>
              </w:rPr>
            </w:pPr>
          </w:p>
        </w:tc>
      </w:tr>
      <w:tr w:rsidR="004F3ABF" w:rsidRPr="00B451BE" w14:paraId="518D5A84" w14:textId="77777777" w:rsidTr="00361DBD">
        <w:trPr>
          <w:trHeight w:val="315"/>
        </w:trPr>
        <w:tc>
          <w:tcPr>
            <w:tcW w:w="10910" w:type="dxa"/>
            <w:gridSpan w:val="6"/>
            <w:shd w:val="clear" w:color="auto" w:fill="auto"/>
            <w:noWrap/>
            <w:vAlign w:val="bottom"/>
          </w:tcPr>
          <w:p w14:paraId="3F12251E" w14:textId="38FB7CE9" w:rsidR="004F3ABF" w:rsidRPr="00B451BE" w:rsidRDefault="004F3ABF" w:rsidP="004F3ABF">
            <w:pPr>
              <w:jc w:val="right"/>
              <w:rPr>
                <w:rFonts w:eastAsia="Times New Roman" w:cs="Times New Roman"/>
                <w:color w:val="000000"/>
                <w:sz w:val="22"/>
                <w:lang w:eastAsia="lt-LT"/>
              </w:rPr>
            </w:pPr>
            <w:r w:rsidRPr="00B451BE">
              <w:rPr>
                <w:rFonts w:eastAsia="Times New Roman" w:cs="Times New Roman"/>
                <w:color w:val="000000"/>
                <w:sz w:val="22"/>
                <w:lang w:eastAsia="lt-LT"/>
              </w:rPr>
              <w:t>Bendra pasiūlymo (sutarties) kaina (už 1 mėn), EUR su PVM</w:t>
            </w:r>
            <w:r>
              <w:rPr>
                <w:rFonts w:eastAsia="Times New Roman" w:cs="Times New Roman"/>
                <w:color w:val="000000"/>
                <w:sz w:val="22"/>
                <w:lang w:eastAsia="lt-LT"/>
              </w:rPr>
              <w:t>*</w:t>
            </w:r>
            <w:r w:rsidRPr="00B451BE">
              <w:rPr>
                <w:rFonts w:eastAsia="Times New Roman" w:cs="Times New Roman"/>
                <w:color w:val="000000"/>
                <w:sz w:val="22"/>
                <w:lang w:eastAsia="lt-LT"/>
              </w:rPr>
              <w:t>:</w:t>
            </w:r>
          </w:p>
        </w:tc>
        <w:tc>
          <w:tcPr>
            <w:tcW w:w="1134" w:type="dxa"/>
            <w:shd w:val="clear" w:color="auto" w:fill="E2EFD9" w:themeFill="accent6" w:themeFillTint="33"/>
            <w:noWrap/>
            <w:vAlign w:val="bottom"/>
          </w:tcPr>
          <w:p w14:paraId="3626CFBC" w14:textId="77777777" w:rsidR="004F3ABF" w:rsidRPr="00B451BE" w:rsidRDefault="004F3ABF" w:rsidP="004F3ABF">
            <w:pPr>
              <w:rPr>
                <w:rFonts w:eastAsia="Times New Roman" w:cs="Times New Roman"/>
                <w:color w:val="000000"/>
                <w:sz w:val="22"/>
                <w:lang w:eastAsia="lt-LT"/>
              </w:rPr>
            </w:pPr>
          </w:p>
        </w:tc>
        <w:tc>
          <w:tcPr>
            <w:tcW w:w="851" w:type="dxa"/>
            <w:shd w:val="clear" w:color="auto" w:fill="E2EFD9" w:themeFill="accent6" w:themeFillTint="33"/>
            <w:noWrap/>
            <w:vAlign w:val="bottom"/>
          </w:tcPr>
          <w:p w14:paraId="09FC1EFD" w14:textId="77777777" w:rsidR="004F3ABF" w:rsidRPr="00B451BE" w:rsidRDefault="004F3ABF" w:rsidP="004F3ABF">
            <w:pPr>
              <w:rPr>
                <w:rFonts w:eastAsia="Times New Roman" w:cs="Times New Roman"/>
                <w:color w:val="000000"/>
                <w:sz w:val="22"/>
                <w:lang w:eastAsia="lt-LT"/>
              </w:rPr>
            </w:pPr>
          </w:p>
        </w:tc>
        <w:tc>
          <w:tcPr>
            <w:tcW w:w="992" w:type="dxa"/>
            <w:shd w:val="clear" w:color="auto" w:fill="E2EFD9" w:themeFill="accent6" w:themeFillTint="33"/>
            <w:noWrap/>
            <w:vAlign w:val="bottom"/>
          </w:tcPr>
          <w:p w14:paraId="283D9286" w14:textId="77777777" w:rsidR="004F3ABF" w:rsidRPr="00B451BE" w:rsidRDefault="004F3ABF" w:rsidP="004F3ABF">
            <w:pPr>
              <w:rPr>
                <w:rFonts w:eastAsia="Times New Roman" w:cs="Times New Roman"/>
                <w:color w:val="000000"/>
                <w:sz w:val="22"/>
                <w:lang w:eastAsia="lt-LT"/>
              </w:rPr>
            </w:pPr>
          </w:p>
        </w:tc>
        <w:tc>
          <w:tcPr>
            <w:tcW w:w="1239" w:type="dxa"/>
            <w:shd w:val="clear" w:color="auto" w:fill="E2EFD9" w:themeFill="accent6" w:themeFillTint="33"/>
            <w:noWrap/>
            <w:vAlign w:val="bottom"/>
          </w:tcPr>
          <w:p w14:paraId="5D2AE483" w14:textId="5D8B02E9" w:rsidR="004F3ABF" w:rsidRPr="00B451BE" w:rsidRDefault="004F3ABF" w:rsidP="004F3ABF">
            <w:pPr>
              <w:rPr>
                <w:rFonts w:eastAsia="Times New Roman" w:cs="Times New Roman"/>
                <w:color w:val="000000"/>
                <w:sz w:val="22"/>
                <w:lang w:eastAsia="lt-LT"/>
              </w:rPr>
            </w:pPr>
          </w:p>
        </w:tc>
      </w:tr>
      <w:tr w:rsidR="004F3ABF" w:rsidRPr="00B451BE" w14:paraId="7726034F" w14:textId="77777777" w:rsidTr="00361DBD">
        <w:trPr>
          <w:trHeight w:val="315"/>
        </w:trPr>
        <w:tc>
          <w:tcPr>
            <w:tcW w:w="10910" w:type="dxa"/>
            <w:gridSpan w:val="6"/>
            <w:shd w:val="clear" w:color="auto" w:fill="auto"/>
            <w:noWrap/>
            <w:vAlign w:val="bottom"/>
          </w:tcPr>
          <w:p w14:paraId="6AFD29E7" w14:textId="116EAA61" w:rsidR="004F3ABF" w:rsidRPr="00B451BE" w:rsidRDefault="004F3ABF" w:rsidP="004F3ABF">
            <w:pPr>
              <w:jc w:val="right"/>
              <w:rPr>
                <w:rFonts w:eastAsia="Times New Roman" w:cs="Times New Roman"/>
                <w:color w:val="000000"/>
                <w:sz w:val="22"/>
                <w:lang w:eastAsia="lt-LT"/>
              </w:rPr>
            </w:pPr>
            <w:r w:rsidRPr="00B451BE">
              <w:rPr>
                <w:rFonts w:eastAsia="Times New Roman" w:cs="Times New Roman"/>
                <w:b/>
                <w:color w:val="000000"/>
                <w:sz w:val="22"/>
                <w:lang w:eastAsia="lt-LT"/>
              </w:rPr>
              <w:t>Bendra pasiūlymo (sutarties) kaina (už 36 mėn), EUR be PVM:</w:t>
            </w:r>
          </w:p>
        </w:tc>
        <w:tc>
          <w:tcPr>
            <w:tcW w:w="1134" w:type="dxa"/>
            <w:shd w:val="clear" w:color="auto" w:fill="E2EFD9" w:themeFill="accent6" w:themeFillTint="33"/>
            <w:noWrap/>
            <w:vAlign w:val="bottom"/>
          </w:tcPr>
          <w:p w14:paraId="0D3D7BA2" w14:textId="77777777" w:rsidR="004F3ABF" w:rsidRPr="00B451BE" w:rsidRDefault="004F3ABF" w:rsidP="004F3ABF">
            <w:pPr>
              <w:rPr>
                <w:rFonts w:eastAsia="Times New Roman" w:cs="Times New Roman"/>
                <w:b/>
                <w:color w:val="000000"/>
                <w:sz w:val="22"/>
                <w:lang w:eastAsia="lt-LT"/>
              </w:rPr>
            </w:pPr>
          </w:p>
        </w:tc>
        <w:tc>
          <w:tcPr>
            <w:tcW w:w="851" w:type="dxa"/>
            <w:shd w:val="clear" w:color="auto" w:fill="E2EFD9" w:themeFill="accent6" w:themeFillTint="33"/>
            <w:noWrap/>
            <w:vAlign w:val="bottom"/>
          </w:tcPr>
          <w:p w14:paraId="0ABC9AF2" w14:textId="77777777" w:rsidR="004F3ABF" w:rsidRPr="00B451BE" w:rsidRDefault="004F3ABF" w:rsidP="004F3ABF">
            <w:pPr>
              <w:rPr>
                <w:rFonts w:eastAsia="Times New Roman" w:cs="Times New Roman"/>
                <w:b/>
                <w:color w:val="000000"/>
                <w:sz w:val="22"/>
                <w:lang w:eastAsia="lt-LT"/>
              </w:rPr>
            </w:pPr>
          </w:p>
        </w:tc>
        <w:tc>
          <w:tcPr>
            <w:tcW w:w="992" w:type="dxa"/>
            <w:shd w:val="clear" w:color="auto" w:fill="E2EFD9" w:themeFill="accent6" w:themeFillTint="33"/>
            <w:noWrap/>
            <w:vAlign w:val="bottom"/>
          </w:tcPr>
          <w:p w14:paraId="0090E606" w14:textId="77777777" w:rsidR="004F3ABF" w:rsidRPr="00B451BE" w:rsidRDefault="004F3ABF" w:rsidP="004F3ABF">
            <w:pPr>
              <w:rPr>
                <w:rFonts w:eastAsia="Times New Roman" w:cs="Times New Roman"/>
                <w:b/>
                <w:color w:val="000000"/>
                <w:sz w:val="22"/>
                <w:lang w:eastAsia="lt-LT"/>
              </w:rPr>
            </w:pPr>
          </w:p>
        </w:tc>
        <w:tc>
          <w:tcPr>
            <w:tcW w:w="1239" w:type="dxa"/>
            <w:shd w:val="clear" w:color="auto" w:fill="E2EFD9" w:themeFill="accent6" w:themeFillTint="33"/>
            <w:noWrap/>
            <w:vAlign w:val="bottom"/>
          </w:tcPr>
          <w:p w14:paraId="51D518D2" w14:textId="1A142225" w:rsidR="004F3ABF" w:rsidRPr="00B451BE" w:rsidRDefault="004F3ABF" w:rsidP="004F3ABF">
            <w:pPr>
              <w:rPr>
                <w:rFonts w:eastAsia="Times New Roman" w:cs="Times New Roman"/>
                <w:b/>
                <w:color w:val="000000"/>
                <w:sz w:val="22"/>
                <w:lang w:eastAsia="lt-LT"/>
              </w:rPr>
            </w:pPr>
          </w:p>
        </w:tc>
      </w:tr>
      <w:tr w:rsidR="004F3ABF" w:rsidRPr="00B451BE" w14:paraId="02C50FDC" w14:textId="77777777" w:rsidTr="00361DBD">
        <w:trPr>
          <w:trHeight w:val="315"/>
        </w:trPr>
        <w:tc>
          <w:tcPr>
            <w:tcW w:w="10910" w:type="dxa"/>
            <w:gridSpan w:val="6"/>
            <w:shd w:val="clear" w:color="auto" w:fill="auto"/>
            <w:noWrap/>
            <w:vAlign w:val="bottom"/>
          </w:tcPr>
          <w:p w14:paraId="0B9A4315" w14:textId="581789F3" w:rsidR="004F3ABF" w:rsidRPr="00B451BE" w:rsidRDefault="004F3ABF" w:rsidP="004F3ABF">
            <w:pPr>
              <w:jc w:val="right"/>
              <w:rPr>
                <w:rFonts w:eastAsia="Times New Roman" w:cs="Times New Roman"/>
                <w:color w:val="000000"/>
                <w:sz w:val="22"/>
                <w:lang w:eastAsia="lt-LT"/>
              </w:rPr>
            </w:pPr>
            <w:r w:rsidRPr="00B451BE">
              <w:rPr>
                <w:rFonts w:eastAsia="Times New Roman" w:cs="Times New Roman"/>
                <w:b/>
                <w:color w:val="000000"/>
                <w:sz w:val="22"/>
                <w:lang w:eastAsia="lt-LT"/>
              </w:rPr>
              <w:t>PVM suma, EUR:</w:t>
            </w:r>
          </w:p>
        </w:tc>
        <w:tc>
          <w:tcPr>
            <w:tcW w:w="1134" w:type="dxa"/>
            <w:shd w:val="clear" w:color="auto" w:fill="E2EFD9" w:themeFill="accent6" w:themeFillTint="33"/>
            <w:noWrap/>
            <w:vAlign w:val="bottom"/>
          </w:tcPr>
          <w:p w14:paraId="380C27CA" w14:textId="77777777" w:rsidR="004F3ABF" w:rsidRPr="00B451BE" w:rsidRDefault="004F3ABF" w:rsidP="004F3ABF">
            <w:pPr>
              <w:rPr>
                <w:rFonts w:eastAsia="Times New Roman" w:cs="Times New Roman"/>
                <w:b/>
                <w:color w:val="000000"/>
                <w:sz w:val="22"/>
                <w:lang w:eastAsia="lt-LT"/>
              </w:rPr>
            </w:pPr>
          </w:p>
        </w:tc>
        <w:tc>
          <w:tcPr>
            <w:tcW w:w="851" w:type="dxa"/>
            <w:shd w:val="clear" w:color="auto" w:fill="E2EFD9" w:themeFill="accent6" w:themeFillTint="33"/>
            <w:noWrap/>
            <w:vAlign w:val="bottom"/>
          </w:tcPr>
          <w:p w14:paraId="455F3BD6" w14:textId="77777777" w:rsidR="004F3ABF" w:rsidRPr="00B451BE" w:rsidRDefault="004F3ABF" w:rsidP="004F3ABF">
            <w:pPr>
              <w:rPr>
                <w:rFonts w:eastAsia="Times New Roman" w:cs="Times New Roman"/>
                <w:b/>
                <w:color w:val="000000"/>
                <w:sz w:val="22"/>
                <w:lang w:eastAsia="lt-LT"/>
              </w:rPr>
            </w:pPr>
          </w:p>
        </w:tc>
        <w:tc>
          <w:tcPr>
            <w:tcW w:w="992" w:type="dxa"/>
            <w:shd w:val="clear" w:color="auto" w:fill="E2EFD9" w:themeFill="accent6" w:themeFillTint="33"/>
            <w:noWrap/>
            <w:vAlign w:val="bottom"/>
          </w:tcPr>
          <w:p w14:paraId="71875735" w14:textId="77777777" w:rsidR="004F3ABF" w:rsidRPr="00B451BE" w:rsidRDefault="004F3ABF" w:rsidP="004F3ABF">
            <w:pPr>
              <w:rPr>
                <w:rFonts w:eastAsia="Times New Roman" w:cs="Times New Roman"/>
                <w:b/>
                <w:color w:val="000000"/>
                <w:sz w:val="22"/>
                <w:lang w:eastAsia="lt-LT"/>
              </w:rPr>
            </w:pPr>
          </w:p>
        </w:tc>
        <w:tc>
          <w:tcPr>
            <w:tcW w:w="1239" w:type="dxa"/>
            <w:shd w:val="clear" w:color="auto" w:fill="E2EFD9" w:themeFill="accent6" w:themeFillTint="33"/>
            <w:noWrap/>
            <w:vAlign w:val="bottom"/>
          </w:tcPr>
          <w:p w14:paraId="70297D9E" w14:textId="5B72A457" w:rsidR="004F3ABF" w:rsidRPr="00B451BE" w:rsidRDefault="004F3ABF" w:rsidP="004F3ABF">
            <w:pPr>
              <w:rPr>
                <w:rFonts w:eastAsia="Times New Roman" w:cs="Times New Roman"/>
                <w:b/>
                <w:color w:val="000000"/>
                <w:sz w:val="22"/>
                <w:lang w:eastAsia="lt-LT"/>
              </w:rPr>
            </w:pPr>
          </w:p>
        </w:tc>
      </w:tr>
      <w:tr w:rsidR="004F3ABF" w:rsidRPr="00B451BE" w14:paraId="465C87B6" w14:textId="77777777" w:rsidTr="00361DBD">
        <w:trPr>
          <w:trHeight w:val="315"/>
        </w:trPr>
        <w:tc>
          <w:tcPr>
            <w:tcW w:w="10910" w:type="dxa"/>
            <w:gridSpan w:val="6"/>
            <w:shd w:val="clear" w:color="auto" w:fill="auto"/>
            <w:noWrap/>
            <w:vAlign w:val="bottom"/>
          </w:tcPr>
          <w:p w14:paraId="26DD04C6" w14:textId="5DFD5A00" w:rsidR="004F3ABF" w:rsidRPr="00B451BE" w:rsidRDefault="004F3ABF" w:rsidP="004F3ABF">
            <w:pPr>
              <w:jc w:val="right"/>
              <w:rPr>
                <w:rFonts w:eastAsia="Times New Roman" w:cs="Times New Roman"/>
                <w:color w:val="000000"/>
                <w:sz w:val="22"/>
                <w:lang w:eastAsia="lt-LT"/>
              </w:rPr>
            </w:pPr>
            <w:r w:rsidRPr="00B451BE">
              <w:rPr>
                <w:rFonts w:eastAsia="Times New Roman" w:cs="Times New Roman"/>
                <w:b/>
                <w:color w:val="000000"/>
                <w:sz w:val="22"/>
                <w:lang w:eastAsia="lt-LT"/>
              </w:rPr>
              <w:t>Bendra pasiūlymo (sutarties) kaina (už 36 mėn), EUR su PVM</w:t>
            </w:r>
            <w:r>
              <w:rPr>
                <w:rFonts w:eastAsia="Times New Roman" w:cs="Times New Roman"/>
                <w:b/>
                <w:color w:val="000000"/>
                <w:sz w:val="22"/>
                <w:lang w:eastAsia="lt-LT"/>
              </w:rPr>
              <w:t>*</w:t>
            </w:r>
            <w:r w:rsidRPr="00B451BE">
              <w:rPr>
                <w:rFonts w:eastAsia="Times New Roman" w:cs="Times New Roman"/>
                <w:b/>
                <w:color w:val="000000"/>
                <w:sz w:val="22"/>
                <w:lang w:eastAsia="lt-LT"/>
              </w:rPr>
              <w:t>:</w:t>
            </w:r>
          </w:p>
        </w:tc>
        <w:tc>
          <w:tcPr>
            <w:tcW w:w="1134" w:type="dxa"/>
            <w:shd w:val="clear" w:color="auto" w:fill="E2EFD9" w:themeFill="accent6" w:themeFillTint="33"/>
            <w:noWrap/>
            <w:vAlign w:val="bottom"/>
          </w:tcPr>
          <w:p w14:paraId="080CE71E" w14:textId="77777777" w:rsidR="004F3ABF" w:rsidRPr="00B451BE" w:rsidRDefault="004F3ABF" w:rsidP="004F3ABF">
            <w:pPr>
              <w:rPr>
                <w:rFonts w:eastAsia="Times New Roman" w:cs="Times New Roman"/>
                <w:b/>
                <w:color w:val="000000"/>
                <w:sz w:val="22"/>
                <w:lang w:eastAsia="lt-LT"/>
              </w:rPr>
            </w:pPr>
          </w:p>
        </w:tc>
        <w:tc>
          <w:tcPr>
            <w:tcW w:w="851" w:type="dxa"/>
            <w:shd w:val="clear" w:color="auto" w:fill="E2EFD9" w:themeFill="accent6" w:themeFillTint="33"/>
            <w:noWrap/>
            <w:vAlign w:val="bottom"/>
          </w:tcPr>
          <w:p w14:paraId="720B17F0" w14:textId="77777777" w:rsidR="004F3ABF" w:rsidRPr="00B451BE" w:rsidRDefault="004F3ABF" w:rsidP="004F3ABF">
            <w:pPr>
              <w:rPr>
                <w:rFonts w:eastAsia="Times New Roman" w:cs="Times New Roman"/>
                <w:b/>
                <w:color w:val="000000"/>
                <w:sz w:val="22"/>
                <w:lang w:eastAsia="lt-LT"/>
              </w:rPr>
            </w:pPr>
          </w:p>
        </w:tc>
        <w:tc>
          <w:tcPr>
            <w:tcW w:w="992" w:type="dxa"/>
            <w:shd w:val="clear" w:color="auto" w:fill="E2EFD9" w:themeFill="accent6" w:themeFillTint="33"/>
            <w:noWrap/>
            <w:vAlign w:val="bottom"/>
          </w:tcPr>
          <w:p w14:paraId="2EA256ED" w14:textId="77777777" w:rsidR="004F3ABF" w:rsidRPr="00B451BE" w:rsidRDefault="004F3ABF" w:rsidP="004F3ABF">
            <w:pPr>
              <w:rPr>
                <w:rFonts w:eastAsia="Times New Roman" w:cs="Times New Roman"/>
                <w:b/>
                <w:color w:val="000000"/>
                <w:sz w:val="22"/>
                <w:lang w:eastAsia="lt-LT"/>
              </w:rPr>
            </w:pPr>
          </w:p>
        </w:tc>
        <w:tc>
          <w:tcPr>
            <w:tcW w:w="1239" w:type="dxa"/>
            <w:shd w:val="clear" w:color="auto" w:fill="E2EFD9" w:themeFill="accent6" w:themeFillTint="33"/>
            <w:noWrap/>
            <w:vAlign w:val="bottom"/>
          </w:tcPr>
          <w:p w14:paraId="24ED8037" w14:textId="01456341" w:rsidR="004F3ABF" w:rsidRPr="00B451BE" w:rsidRDefault="004F3ABF" w:rsidP="004F3ABF">
            <w:pPr>
              <w:rPr>
                <w:rFonts w:eastAsia="Times New Roman" w:cs="Times New Roman"/>
                <w:b/>
                <w:color w:val="000000"/>
                <w:sz w:val="22"/>
                <w:lang w:eastAsia="lt-LT"/>
              </w:rPr>
            </w:pPr>
          </w:p>
        </w:tc>
      </w:tr>
    </w:tbl>
    <w:p w14:paraId="5F20DF39" w14:textId="77777777" w:rsidR="00462871" w:rsidRPr="00462871" w:rsidRDefault="00462871" w:rsidP="00462871">
      <w:pPr>
        <w:rPr>
          <w:rFonts w:cs="Times New Roman"/>
          <w:szCs w:val="24"/>
        </w:rPr>
      </w:pPr>
    </w:p>
    <w:tbl>
      <w:tblPr>
        <w:tblW w:w="0" w:type="auto"/>
        <w:tblCellMar>
          <w:left w:w="0" w:type="dxa"/>
          <w:right w:w="0" w:type="dxa"/>
        </w:tblCellMar>
        <w:tblLook w:val="04A0" w:firstRow="1" w:lastRow="0" w:firstColumn="1" w:lastColumn="0" w:noHBand="0" w:noVBand="1"/>
      </w:tblPr>
      <w:tblGrid>
        <w:gridCol w:w="12568"/>
        <w:gridCol w:w="2033"/>
      </w:tblGrid>
      <w:tr w:rsidR="00B451BE" w14:paraId="6D5FC4C8" w14:textId="77777777" w:rsidTr="00B451BE">
        <w:trPr>
          <w:trHeight w:val="300"/>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14:paraId="0110C7F1" w14:textId="5AB2D1BB" w:rsidR="00B451BE" w:rsidRDefault="00B451BE">
            <w:pPr>
              <w:rPr>
                <w:color w:val="000000"/>
                <w:sz w:val="20"/>
                <w:szCs w:val="20"/>
              </w:rPr>
            </w:pPr>
            <w:r>
              <w:rPr>
                <w:color w:val="000000"/>
                <w:sz w:val="20"/>
                <w:szCs w:val="20"/>
              </w:rPr>
              <w:t xml:space="preserve">Į pasiūlymo kainą įeina visos išlaidos ir visi mokesčiai, susiję su </w:t>
            </w:r>
            <w:r w:rsidR="00361DBD">
              <w:rPr>
                <w:color w:val="000000"/>
                <w:sz w:val="20"/>
                <w:szCs w:val="20"/>
              </w:rPr>
              <w:t>paslaugų</w:t>
            </w:r>
            <w:r>
              <w:rPr>
                <w:color w:val="000000"/>
                <w:sz w:val="20"/>
                <w:szCs w:val="20"/>
              </w:rPr>
              <w:t xml:space="preserve"> tiekimu.</w:t>
            </w:r>
          </w:p>
        </w:tc>
        <w:tc>
          <w:tcPr>
            <w:tcW w:w="1076" w:type="dxa"/>
            <w:tcBorders>
              <w:top w:val="nil"/>
              <w:left w:val="nil"/>
              <w:bottom w:val="nil"/>
              <w:right w:val="nil"/>
            </w:tcBorders>
            <w:shd w:val="clear" w:color="auto" w:fill="auto"/>
            <w:noWrap/>
            <w:tcMar>
              <w:top w:w="15" w:type="dxa"/>
              <w:left w:w="15" w:type="dxa"/>
              <w:bottom w:w="0" w:type="dxa"/>
              <w:right w:w="15" w:type="dxa"/>
            </w:tcMar>
            <w:vAlign w:val="bottom"/>
            <w:hideMark/>
          </w:tcPr>
          <w:p w14:paraId="7BD31F2C" w14:textId="77777777" w:rsidR="00B451BE" w:rsidRDefault="00B451BE">
            <w:pPr>
              <w:rPr>
                <w:color w:val="000000"/>
                <w:sz w:val="20"/>
                <w:szCs w:val="20"/>
              </w:rPr>
            </w:pPr>
          </w:p>
        </w:tc>
      </w:tr>
      <w:tr w:rsidR="00B451BE" w14:paraId="2937146A" w14:textId="77777777" w:rsidTr="00B451BE">
        <w:trPr>
          <w:trHeight w:val="144"/>
        </w:trPr>
        <w:tc>
          <w:tcPr>
            <w:tcW w:w="14601" w:type="dxa"/>
            <w:gridSpan w:val="2"/>
            <w:tcBorders>
              <w:top w:val="nil"/>
              <w:left w:val="nil"/>
              <w:bottom w:val="nil"/>
              <w:right w:val="nil"/>
            </w:tcBorders>
            <w:shd w:val="clear" w:color="auto" w:fill="auto"/>
            <w:tcMar>
              <w:top w:w="15" w:type="dxa"/>
              <w:left w:w="15" w:type="dxa"/>
              <w:bottom w:w="0" w:type="dxa"/>
              <w:right w:w="15" w:type="dxa"/>
            </w:tcMar>
            <w:hideMark/>
          </w:tcPr>
          <w:p w14:paraId="0E0D2452" w14:textId="1BE6DC29" w:rsidR="00B451BE" w:rsidRDefault="00B451BE">
            <w:pPr>
              <w:rPr>
                <w:color w:val="000000"/>
                <w:sz w:val="20"/>
                <w:szCs w:val="20"/>
              </w:rPr>
            </w:pPr>
            <w:r>
              <w:rPr>
                <w:color w:val="000000"/>
                <w:sz w:val="20"/>
                <w:szCs w:val="20"/>
              </w:rPr>
              <w:t>*</w:t>
            </w:r>
            <w:r w:rsidR="00361DBD">
              <w:t xml:space="preserve"> </w:t>
            </w:r>
            <w:r w:rsidR="00361DBD" w:rsidRPr="00361DBD">
              <w:rPr>
                <w:color w:val="000000"/>
                <w:sz w:val="20"/>
                <w:szCs w:val="20"/>
              </w:rPr>
              <w:t xml:space="preserve">Pastaba: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w:t>
            </w:r>
            <w:proofErr w:type="spellStart"/>
            <w:r w:rsidR="00361DBD" w:rsidRPr="00361DBD">
              <w:rPr>
                <w:color w:val="000000"/>
                <w:sz w:val="20"/>
                <w:szCs w:val="20"/>
              </w:rPr>
              <w:t>proc</w:t>
            </w:r>
            <w:proofErr w:type="spellEnd"/>
            <w:r w:rsidR="00361DBD" w:rsidRPr="00361DBD">
              <w:rPr>
                <w:color w:val="000000"/>
                <w:sz w:val="20"/>
                <w:szCs w:val="20"/>
              </w:rPr>
              <w:t xml:space="preserve"> PVM tarifas arba PVM netaikomas.</w:t>
            </w:r>
            <w:r>
              <w:rPr>
                <w:color w:val="000000"/>
                <w:sz w:val="20"/>
                <w:szCs w:val="20"/>
              </w:rPr>
              <w:t xml:space="preserve"> </w:t>
            </w:r>
          </w:p>
        </w:tc>
      </w:tr>
    </w:tbl>
    <w:p w14:paraId="4F22B85D" w14:textId="5B1669F5" w:rsidR="00462871" w:rsidRDefault="00462871" w:rsidP="00462871">
      <w:pPr>
        <w:rPr>
          <w:rFonts w:cs="Times New Roman"/>
          <w:szCs w:val="24"/>
        </w:rPr>
      </w:pPr>
    </w:p>
    <w:tbl>
      <w:tblPr>
        <w:tblW w:w="17381" w:type="dxa"/>
        <w:tblLook w:val="04A0" w:firstRow="1" w:lastRow="0" w:firstColumn="1" w:lastColumn="0" w:noHBand="0" w:noVBand="1"/>
      </w:tblPr>
      <w:tblGrid>
        <w:gridCol w:w="1163"/>
        <w:gridCol w:w="5641"/>
        <w:gridCol w:w="2835"/>
        <w:gridCol w:w="236"/>
        <w:gridCol w:w="5261"/>
        <w:gridCol w:w="2245"/>
      </w:tblGrid>
      <w:tr w:rsidR="00B451BE" w:rsidRPr="00B451BE" w14:paraId="0ED29953" w14:textId="77777777" w:rsidTr="006606C0">
        <w:trPr>
          <w:gridAfter w:val="1"/>
          <w:wAfter w:w="2245" w:type="dxa"/>
          <w:trHeight w:val="80"/>
        </w:trPr>
        <w:tc>
          <w:tcPr>
            <w:tcW w:w="15136" w:type="dxa"/>
            <w:gridSpan w:val="5"/>
            <w:tcBorders>
              <w:top w:val="nil"/>
              <w:left w:val="nil"/>
              <w:bottom w:val="nil"/>
              <w:right w:val="nil"/>
            </w:tcBorders>
            <w:shd w:val="clear" w:color="auto" w:fill="auto"/>
            <w:noWrap/>
            <w:vAlign w:val="center"/>
            <w:hideMark/>
          </w:tcPr>
          <w:p w14:paraId="27BC070D" w14:textId="7D4A81F1" w:rsidR="00B451BE" w:rsidRPr="00070C4A" w:rsidRDefault="00B451BE" w:rsidP="00B451BE">
            <w:pPr>
              <w:rPr>
                <w:rFonts w:eastAsia="Times New Roman" w:cs="Times New Roman"/>
                <w:b/>
                <w:color w:val="000000"/>
                <w:szCs w:val="24"/>
                <w:lang w:eastAsia="lt-LT"/>
              </w:rPr>
            </w:pPr>
            <w:r w:rsidRPr="00070C4A">
              <w:rPr>
                <w:rFonts w:eastAsia="Times New Roman" w:cs="Times New Roman"/>
                <w:b/>
                <w:color w:val="000000"/>
                <w:szCs w:val="24"/>
                <w:lang w:eastAsia="lt-LT"/>
              </w:rPr>
              <w:t>4. Pasiūlymo priedai ir konfidenciali informacija:</w:t>
            </w:r>
          </w:p>
        </w:tc>
      </w:tr>
      <w:tr w:rsidR="00B451BE" w:rsidRPr="00B451BE" w14:paraId="0B4121AC" w14:textId="77777777" w:rsidTr="006606C0">
        <w:trPr>
          <w:trHeight w:val="300"/>
        </w:trPr>
        <w:tc>
          <w:tcPr>
            <w:tcW w:w="1163" w:type="dxa"/>
            <w:tcBorders>
              <w:top w:val="nil"/>
              <w:left w:val="nil"/>
              <w:bottom w:val="nil"/>
              <w:right w:val="nil"/>
            </w:tcBorders>
            <w:shd w:val="clear" w:color="auto" w:fill="auto"/>
            <w:noWrap/>
            <w:vAlign w:val="bottom"/>
            <w:hideMark/>
          </w:tcPr>
          <w:p w14:paraId="4050B974" w14:textId="73675576" w:rsidR="00B451BE" w:rsidRPr="00B451BE" w:rsidRDefault="00B451BE" w:rsidP="00B451BE">
            <w:pPr>
              <w:rPr>
                <w:rFonts w:eastAsia="Times New Roman" w:cs="Times New Roman"/>
                <w:color w:val="000000"/>
                <w:sz w:val="20"/>
                <w:szCs w:val="20"/>
                <w:lang w:eastAsia="lt-LT"/>
              </w:rPr>
            </w:pPr>
          </w:p>
        </w:tc>
        <w:tc>
          <w:tcPr>
            <w:tcW w:w="5641" w:type="dxa"/>
            <w:tcBorders>
              <w:top w:val="nil"/>
              <w:left w:val="nil"/>
              <w:bottom w:val="nil"/>
              <w:right w:val="nil"/>
            </w:tcBorders>
            <w:shd w:val="clear" w:color="auto" w:fill="auto"/>
            <w:noWrap/>
            <w:vAlign w:val="bottom"/>
            <w:hideMark/>
          </w:tcPr>
          <w:p w14:paraId="73E768BC" w14:textId="77777777" w:rsidR="00B451BE" w:rsidRPr="00B451BE" w:rsidRDefault="00B451BE" w:rsidP="00B451BE">
            <w:pPr>
              <w:rPr>
                <w:rFonts w:eastAsia="Times New Roman" w:cs="Times New Roman"/>
                <w:sz w:val="20"/>
                <w:szCs w:val="20"/>
                <w:lang w:eastAsia="lt-LT"/>
              </w:rPr>
            </w:pPr>
          </w:p>
        </w:tc>
        <w:tc>
          <w:tcPr>
            <w:tcW w:w="2835" w:type="dxa"/>
            <w:tcBorders>
              <w:top w:val="nil"/>
              <w:left w:val="nil"/>
              <w:bottom w:val="nil"/>
              <w:right w:val="nil"/>
            </w:tcBorders>
            <w:shd w:val="clear" w:color="auto" w:fill="auto"/>
            <w:noWrap/>
            <w:vAlign w:val="bottom"/>
            <w:hideMark/>
          </w:tcPr>
          <w:p w14:paraId="0FA9ED16" w14:textId="77777777" w:rsidR="00B451BE" w:rsidRPr="00B451BE" w:rsidRDefault="00B451BE" w:rsidP="00B451BE">
            <w:pPr>
              <w:rPr>
                <w:rFonts w:eastAsia="Times New Roman" w:cs="Times New Roman"/>
                <w:sz w:val="20"/>
                <w:szCs w:val="20"/>
                <w:lang w:eastAsia="lt-LT"/>
              </w:rPr>
            </w:pPr>
          </w:p>
        </w:tc>
        <w:tc>
          <w:tcPr>
            <w:tcW w:w="236" w:type="dxa"/>
            <w:tcBorders>
              <w:top w:val="nil"/>
              <w:left w:val="nil"/>
              <w:bottom w:val="nil"/>
              <w:right w:val="nil"/>
            </w:tcBorders>
            <w:shd w:val="clear" w:color="auto" w:fill="auto"/>
            <w:noWrap/>
            <w:vAlign w:val="bottom"/>
            <w:hideMark/>
          </w:tcPr>
          <w:p w14:paraId="04F910FB" w14:textId="77777777" w:rsidR="00B451BE" w:rsidRPr="00B451BE" w:rsidRDefault="00B451BE" w:rsidP="00B451BE">
            <w:pPr>
              <w:rPr>
                <w:rFonts w:eastAsia="Times New Roman" w:cs="Times New Roman"/>
                <w:sz w:val="20"/>
                <w:szCs w:val="20"/>
                <w:lang w:eastAsia="lt-LT"/>
              </w:rPr>
            </w:pPr>
          </w:p>
        </w:tc>
        <w:tc>
          <w:tcPr>
            <w:tcW w:w="7506" w:type="dxa"/>
            <w:gridSpan w:val="2"/>
            <w:tcBorders>
              <w:top w:val="nil"/>
              <w:left w:val="nil"/>
              <w:bottom w:val="nil"/>
              <w:right w:val="nil"/>
            </w:tcBorders>
            <w:shd w:val="clear" w:color="auto" w:fill="auto"/>
            <w:noWrap/>
            <w:vAlign w:val="bottom"/>
            <w:hideMark/>
          </w:tcPr>
          <w:p w14:paraId="620D1232" w14:textId="77777777" w:rsidR="00B451BE" w:rsidRPr="00B451BE" w:rsidRDefault="00B451BE" w:rsidP="00B451BE">
            <w:pPr>
              <w:rPr>
                <w:rFonts w:eastAsia="Times New Roman" w:cs="Times New Roman"/>
                <w:sz w:val="20"/>
                <w:szCs w:val="20"/>
                <w:lang w:eastAsia="lt-LT"/>
              </w:rPr>
            </w:pPr>
          </w:p>
        </w:tc>
      </w:tr>
      <w:tr w:rsidR="00B451BE" w:rsidRPr="00B451BE" w14:paraId="1F92A7BB" w14:textId="77777777" w:rsidTr="006606C0">
        <w:trPr>
          <w:gridAfter w:val="1"/>
          <w:wAfter w:w="2245" w:type="dxa"/>
          <w:trHeight w:val="70"/>
        </w:trPr>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B56FC4" w14:textId="77777777" w:rsidR="00B451BE" w:rsidRPr="00B451BE" w:rsidRDefault="00B451BE" w:rsidP="00B451BE">
            <w:pPr>
              <w:rPr>
                <w:rFonts w:eastAsia="Times New Roman" w:cs="Times New Roman"/>
                <w:b/>
                <w:bCs/>
                <w:color w:val="000000"/>
                <w:sz w:val="20"/>
                <w:szCs w:val="20"/>
                <w:lang w:eastAsia="lt-LT"/>
              </w:rPr>
            </w:pPr>
            <w:r w:rsidRPr="00B451BE">
              <w:rPr>
                <w:rFonts w:eastAsia="Times New Roman" w:cs="Times New Roman"/>
                <w:b/>
                <w:bCs/>
                <w:color w:val="000000"/>
                <w:sz w:val="20"/>
                <w:szCs w:val="20"/>
                <w:lang w:eastAsia="lt-LT"/>
              </w:rPr>
              <w:t>Eil. Nr.</w:t>
            </w:r>
          </w:p>
        </w:tc>
        <w:tc>
          <w:tcPr>
            <w:tcW w:w="5641" w:type="dxa"/>
            <w:tcBorders>
              <w:top w:val="single" w:sz="4" w:space="0" w:color="000000"/>
              <w:left w:val="nil"/>
              <w:bottom w:val="single" w:sz="4" w:space="0" w:color="000000"/>
              <w:right w:val="single" w:sz="4" w:space="0" w:color="000000"/>
            </w:tcBorders>
            <w:shd w:val="clear" w:color="auto" w:fill="auto"/>
            <w:vAlign w:val="center"/>
            <w:hideMark/>
          </w:tcPr>
          <w:p w14:paraId="378D9975" w14:textId="77777777" w:rsidR="00B451BE" w:rsidRPr="00B451BE" w:rsidRDefault="00B451BE" w:rsidP="00B451BE">
            <w:pPr>
              <w:rPr>
                <w:rFonts w:eastAsia="Times New Roman" w:cs="Times New Roman"/>
                <w:b/>
                <w:bCs/>
                <w:color w:val="000000"/>
                <w:sz w:val="20"/>
                <w:szCs w:val="20"/>
                <w:lang w:eastAsia="lt-LT"/>
              </w:rPr>
            </w:pPr>
            <w:r w:rsidRPr="00B451BE">
              <w:rPr>
                <w:rFonts w:eastAsia="Times New Roman" w:cs="Times New Roman"/>
                <w:b/>
                <w:bCs/>
                <w:color w:val="000000"/>
                <w:sz w:val="20"/>
                <w:szCs w:val="20"/>
                <w:lang w:eastAsia="lt-LT"/>
              </w:rPr>
              <w:t>Dokumento pavadinimas</w:t>
            </w:r>
          </w:p>
        </w:tc>
        <w:tc>
          <w:tcPr>
            <w:tcW w:w="2835" w:type="dxa"/>
            <w:tcBorders>
              <w:top w:val="single" w:sz="4" w:space="0" w:color="000000"/>
              <w:left w:val="nil"/>
              <w:bottom w:val="single" w:sz="4" w:space="0" w:color="000000"/>
              <w:right w:val="single" w:sz="4" w:space="0" w:color="000000"/>
            </w:tcBorders>
            <w:shd w:val="clear" w:color="auto" w:fill="auto"/>
            <w:vAlign w:val="center"/>
            <w:hideMark/>
          </w:tcPr>
          <w:p w14:paraId="4E44DC85" w14:textId="77777777" w:rsidR="00B451BE" w:rsidRPr="00B451BE" w:rsidRDefault="00B451BE" w:rsidP="00B451BE">
            <w:pPr>
              <w:rPr>
                <w:rFonts w:eastAsia="Times New Roman" w:cs="Times New Roman"/>
                <w:b/>
                <w:bCs/>
                <w:color w:val="000000"/>
                <w:sz w:val="20"/>
                <w:szCs w:val="20"/>
                <w:lang w:eastAsia="lt-LT"/>
              </w:rPr>
            </w:pPr>
            <w:r w:rsidRPr="00B451BE">
              <w:rPr>
                <w:rFonts w:eastAsia="Times New Roman" w:cs="Times New Roman"/>
                <w:b/>
                <w:bCs/>
                <w:color w:val="000000"/>
                <w:sz w:val="20"/>
                <w:szCs w:val="20"/>
                <w:lang w:eastAsia="lt-LT"/>
              </w:rPr>
              <w:t>Lapų skaičius</w:t>
            </w:r>
          </w:p>
        </w:tc>
        <w:tc>
          <w:tcPr>
            <w:tcW w:w="5497" w:type="dxa"/>
            <w:gridSpan w:val="2"/>
            <w:tcBorders>
              <w:top w:val="single" w:sz="4" w:space="0" w:color="000000"/>
              <w:left w:val="nil"/>
              <w:bottom w:val="single" w:sz="4" w:space="0" w:color="000000"/>
              <w:right w:val="single" w:sz="4" w:space="0" w:color="000000"/>
            </w:tcBorders>
            <w:shd w:val="clear" w:color="auto" w:fill="auto"/>
            <w:vAlign w:val="center"/>
            <w:hideMark/>
          </w:tcPr>
          <w:p w14:paraId="42CCAAF0" w14:textId="493F56B8" w:rsidR="00B451BE" w:rsidRPr="00B451BE" w:rsidRDefault="00B451BE" w:rsidP="00B451BE">
            <w:pPr>
              <w:jc w:val="center"/>
              <w:rPr>
                <w:rFonts w:eastAsia="Times New Roman" w:cs="Times New Roman"/>
                <w:b/>
                <w:bCs/>
                <w:color w:val="000000"/>
                <w:sz w:val="20"/>
                <w:szCs w:val="20"/>
                <w:lang w:eastAsia="lt-LT"/>
              </w:rPr>
            </w:pPr>
            <w:r w:rsidRPr="00B451BE">
              <w:rPr>
                <w:rFonts w:eastAsia="Times New Roman" w:cs="Times New Roman"/>
                <w:b/>
                <w:bCs/>
                <w:color w:val="000000"/>
                <w:sz w:val="20"/>
                <w:szCs w:val="20"/>
                <w:lang w:eastAsia="lt-LT"/>
              </w:rPr>
              <w:t xml:space="preserve">Dokumentas </w:t>
            </w:r>
            <w:r>
              <w:rPr>
                <w:rFonts w:eastAsia="Times New Roman" w:cs="Times New Roman"/>
                <w:b/>
                <w:bCs/>
                <w:color w:val="000000"/>
                <w:sz w:val="20"/>
                <w:szCs w:val="20"/>
                <w:lang w:eastAsia="lt-LT"/>
              </w:rPr>
              <w:t xml:space="preserve">yra konfidencialus? </w:t>
            </w:r>
            <w:r w:rsidRPr="00B451BE">
              <w:rPr>
                <w:rFonts w:eastAsia="Times New Roman" w:cs="Times New Roman"/>
                <w:b/>
                <w:bCs/>
                <w:color w:val="000000"/>
                <w:sz w:val="20"/>
                <w:szCs w:val="20"/>
                <w:lang w:eastAsia="lt-LT"/>
              </w:rPr>
              <w:t>Taip</w:t>
            </w:r>
            <w:r w:rsidR="00361DBD">
              <w:rPr>
                <w:rStyle w:val="Puslapioinaosnuoroda"/>
                <w:rFonts w:eastAsia="Times New Roman" w:cs="Times New Roman"/>
                <w:b/>
                <w:bCs/>
                <w:color w:val="000000"/>
                <w:sz w:val="20"/>
                <w:szCs w:val="20"/>
                <w:lang w:eastAsia="lt-LT"/>
              </w:rPr>
              <w:footnoteReference w:id="1"/>
            </w:r>
            <w:r w:rsidRPr="00B451BE">
              <w:rPr>
                <w:rFonts w:eastAsia="Times New Roman" w:cs="Times New Roman"/>
                <w:b/>
                <w:bCs/>
                <w:color w:val="000000"/>
                <w:sz w:val="20"/>
                <w:szCs w:val="20"/>
                <w:lang w:eastAsia="lt-LT"/>
              </w:rPr>
              <w:t xml:space="preserve"> / Ne</w:t>
            </w:r>
          </w:p>
        </w:tc>
      </w:tr>
      <w:tr w:rsidR="00B451BE" w:rsidRPr="00B451BE" w14:paraId="6E0F6872" w14:textId="77777777" w:rsidTr="00361DBD">
        <w:trPr>
          <w:gridAfter w:val="1"/>
          <w:wAfter w:w="2245" w:type="dxa"/>
          <w:trHeight w:val="300"/>
        </w:trPr>
        <w:tc>
          <w:tcPr>
            <w:tcW w:w="1163" w:type="dxa"/>
            <w:tcBorders>
              <w:top w:val="nil"/>
              <w:left w:val="single" w:sz="4" w:space="0" w:color="000000"/>
              <w:bottom w:val="single" w:sz="4" w:space="0" w:color="000000"/>
              <w:right w:val="single" w:sz="4" w:space="0" w:color="000000"/>
            </w:tcBorders>
            <w:shd w:val="clear" w:color="auto" w:fill="auto"/>
            <w:noWrap/>
            <w:hideMark/>
          </w:tcPr>
          <w:p w14:paraId="58397771" w14:textId="77777777" w:rsidR="00B451BE" w:rsidRPr="00B451BE" w:rsidRDefault="00B451BE" w:rsidP="00B451BE">
            <w:pPr>
              <w:jc w:val="center"/>
              <w:rPr>
                <w:rFonts w:eastAsia="Times New Roman" w:cs="Times New Roman"/>
                <w:color w:val="000000"/>
                <w:sz w:val="20"/>
                <w:szCs w:val="20"/>
                <w:lang w:eastAsia="lt-LT"/>
              </w:rPr>
            </w:pPr>
            <w:r w:rsidRPr="00B451BE">
              <w:rPr>
                <w:rFonts w:eastAsia="Times New Roman" w:cs="Times New Roman"/>
                <w:color w:val="000000"/>
                <w:sz w:val="20"/>
                <w:szCs w:val="20"/>
                <w:lang w:eastAsia="lt-LT"/>
              </w:rPr>
              <w:t>1.</w:t>
            </w:r>
          </w:p>
        </w:tc>
        <w:tc>
          <w:tcPr>
            <w:tcW w:w="5641" w:type="dxa"/>
            <w:tcBorders>
              <w:top w:val="nil"/>
              <w:left w:val="nil"/>
              <w:bottom w:val="single" w:sz="4" w:space="0" w:color="000000"/>
              <w:right w:val="single" w:sz="4" w:space="0" w:color="000000"/>
            </w:tcBorders>
            <w:shd w:val="clear" w:color="auto" w:fill="E2EFD9" w:themeFill="accent6" w:themeFillTint="33"/>
            <w:noWrap/>
            <w:vAlign w:val="bottom"/>
            <w:hideMark/>
          </w:tcPr>
          <w:p w14:paraId="2FA800F8" w14:textId="77777777" w:rsidR="00B451BE" w:rsidRPr="00B451BE" w:rsidRDefault="00B451BE" w:rsidP="00B451BE">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2835" w:type="dxa"/>
            <w:tcBorders>
              <w:top w:val="nil"/>
              <w:left w:val="nil"/>
              <w:bottom w:val="single" w:sz="4" w:space="0" w:color="000000"/>
              <w:right w:val="single" w:sz="4" w:space="0" w:color="000000"/>
            </w:tcBorders>
            <w:shd w:val="clear" w:color="auto" w:fill="E2EFD9" w:themeFill="accent6" w:themeFillTint="33"/>
            <w:noWrap/>
            <w:vAlign w:val="bottom"/>
            <w:hideMark/>
          </w:tcPr>
          <w:p w14:paraId="5B39F88B" w14:textId="77777777" w:rsidR="00B451BE" w:rsidRPr="00B451BE" w:rsidRDefault="00B451BE" w:rsidP="00B451BE">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5497" w:type="dxa"/>
            <w:gridSpan w:val="2"/>
            <w:tcBorders>
              <w:top w:val="single" w:sz="4" w:space="0" w:color="000000"/>
              <w:left w:val="nil"/>
              <w:bottom w:val="single" w:sz="4" w:space="0" w:color="000000"/>
              <w:right w:val="single" w:sz="4" w:space="0" w:color="000000"/>
            </w:tcBorders>
            <w:shd w:val="clear" w:color="auto" w:fill="E2EFD9" w:themeFill="accent6" w:themeFillTint="33"/>
            <w:noWrap/>
            <w:vAlign w:val="bottom"/>
            <w:hideMark/>
          </w:tcPr>
          <w:p w14:paraId="5A00CD27" w14:textId="77777777" w:rsidR="00B451BE" w:rsidRPr="00B451BE" w:rsidRDefault="00B451BE" w:rsidP="00B451BE">
            <w:pPr>
              <w:rPr>
                <w:rFonts w:ascii="Calibri" w:eastAsia="Times New Roman" w:hAnsi="Calibri" w:cs="Calibri"/>
                <w:color w:val="000000"/>
                <w:sz w:val="22"/>
                <w:lang w:eastAsia="lt-LT"/>
              </w:rPr>
            </w:pPr>
            <w:r w:rsidRPr="00B451BE">
              <w:rPr>
                <w:rFonts w:ascii="Calibri" w:eastAsia="Times New Roman" w:hAnsi="Calibri" w:cs="Calibri"/>
                <w:color w:val="000000"/>
                <w:sz w:val="22"/>
                <w:lang w:eastAsia="lt-LT"/>
              </w:rPr>
              <w:t> </w:t>
            </w:r>
          </w:p>
        </w:tc>
      </w:tr>
      <w:tr w:rsidR="00B451BE" w:rsidRPr="00B451BE" w14:paraId="3D6C977B" w14:textId="77777777" w:rsidTr="00361DBD">
        <w:trPr>
          <w:gridAfter w:val="1"/>
          <w:wAfter w:w="2245" w:type="dxa"/>
          <w:trHeight w:val="300"/>
        </w:trPr>
        <w:tc>
          <w:tcPr>
            <w:tcW w:w="1163" w:type="dxa"/>
            <w:tcBorders>
              <w:top w:val="nil"/>
              <w:left w:val="single" w:sz="4" w:space="0" w:color="000000"/>
              <w:bottom w:val="single" w:sz="4" w:space="0" w:color="000000"/>
              <w:right w:val="single" w:sz="4" w:space="0" w:color="000000"/>
            </w:tcBorders>
            <w:shd w:val="clear" w:color="auto" w:fill="auto"/>
            <w:noWrap/>
            <w:hideMark/>
          </w:tcPr>
          <w:p w14:paraId="6026CDBB" w14:textId="77777777" w:rsidR="00B451BE" w:rsidRPr="00B451BE" w:rsidRDefault="00B451BE" w:rsidP="00B451BE">
            <w:pPr>
              <w:jc w:val="center"/>
              <w:rPr>
                <w:rFonts w:eastAsia="Times New Roman" w:cs="Times New Roman"/>
                <w:color w:val="000000"/>
                <w:sz w:val="20"/>
                <w:szCs w:val="20"/>
                <w:lang w:eastAsia="lt-LT"/>
              </w:rPr>
            </w:pPr>
            <w:r w:rsidRPr="00B451BE">
              <w:rPr>
                <w:rFonts w:eastAsia="Times New Roman" w:cs="Times New Roman"/>
                <w:color w:val="000000"/>
                <w:sz w:val="20"/>
                <w:szCs w:val="20"/>
                <w:lang w:eastAsia="lt-LT"/>
              </w:rPr>
              <w:t>2.</w:t>
            </w:r>
          </w:p>
        </w:tc>
        <w:tc>
          <w:tcPr>
            <w:tcW w:w="5641" w:type="dxa"/>
            <w:tcBorders>
              <w:top w:val="nil"/>
              <w:left w:val="nil"/>
              <w:bottom w:val="single" w:sz="4" w:space="0" w:color="000000"/>
              <w:right w:val="single" w:sz="4" w:space="0" w:color="000000"/>
            </w:tcBorders>
            <w:shd w:val="clear" w:color="auto" w:fill="E2EFD9" w:themeFill="accent6" w:themeFillTint="33"/>
            <w:noWrap/>
            <w:vAlign w:val="bottom"/>
            <w:hideMark/>
          </w:tcPr>
          <w:p w14:paraId="4BAF6390" w14:textId="77777777" w:rsidR="00B451BE" w:rsidRPr="00B451BE" w:rsidRDefault="00B451BE" w:rsidP="00B451BE">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2835" w:type="dxa"/>
            <w:tcBorders>
              <w:top w:val="nil"/>
              <w:left w:val="nil"/>
              <w:bottom w:val="single" w:sz="4" w:space="0" w:color="000000"/>
              <w:right w:val="single" w:sz="4" w:space="0" w:color="000000"/>
            </w:tcBorders>
            <w:shd w:val="clear" w:color="auto" w:fill="E2EFD9" w:themeFill="accent6" w:themeFillTint="33"/>
            <w:noWrap/>
            <w:vAlign w:val="bottom"/>
            <w:hideMark/>
          </w:tcPr>
          <w:p w14:paraId="228B62FB" w14:textId="77777777" w:rsidR="00B451BE" w:rsidRPr="00B451BE" w:rsidRDefault="00B451BE" w:rsidP="00B451BE">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5497" w:type="dxa"/>
            <w:gridSpan w:val="2"/>
            <w:tcBorders>
              <w:top w:val="single" w:sz="4" w:space="0" w:color="000000"/>
              <w:left w:val="nil"/>
              <w:bottom w:val="single" w:sz="4" w:space="0" w:color="000000"/>
              <w:right w:val="single" w:sz="4" w:space="0" w:color="000000"/>
            </w:tcBorders>
            <w:shd w:val="clear" w:color="auto" w:fill="E2EFD9" w:themeFill="accent6" w:themeFillTint="33"/>
            <w:noWrap/>
            <w:vAlign w:val="bottom"/>
            <w:hideMark/>
          </w:tcPr>
          <w:p w14:paraId="5860FE97" w14:textId="77777777" w:rsidR="00B451BE" w:rsidRPr="00B451BE" w:rsidRDefault="00B451BE" w:rsidP="00B451BE">
            <w:pPr>
              <w:rPr>
                <w:rFonts w:ascii="Calibri" w:eastAsia="Times New Roman" w:hAnsi="Calibri" w:cs="Calibri"/>
                <w:color w:val="000000"/>
                <w:sz w:val="22"/>
                <w:lang w:eastAsia="lt-LT"/>
              </w:rPr>
            </w:pPr>
            <w:r w:rsidRPr="00B451BE">
              <w:rPr>
                <w:rFonts w:ascii="Calibri" w:eastAsia="Times New Roman" w:hAnsi="Calibri" w:cs="Calibri"/>
                <w:color w:val="000000"/>
                <w:sz w:val="22"/>
                <w:lang w:eastAsia="lt-LT"/>
              </w:rPr>
              <w:t> </w:t>
            </w:r>
          </w:p>
        </w:tc>
      </w:tr>
      <w:tr w:rsidR="00B451BE" w:rsidRPr="00B451BE" w14:paraId="254796CE" w14:textId="77777777" w:rsidTr="00361DBD">
        <w:trPr>
          <w:gridAfter w:val="1"/>
          <w:wAfter w:w="2245" w:type="dxa"/>
          <w:trHeight w:val="300"/>
        </w:trPr>
        <w:tc>
          <w:tcPr>
            <w:tcW w:w="1163" w:type="dxa"/>
            <w:tcBorders>
              <w:top w:val="nil"/>
              <w:left w:val="single" w:sz="4" w:space="0" w:color="000000"/>
              <w:bottom w:val="single" w:sz="4" w:space="0" w:color="000000"/>
              <w:right w:val="single" w:sz="4" w:space="0" w:color="000000"/>
            </w:tcBorders>
            <w:shd w:val="clear" w:color="auto" w:fill="auto"/>
            <w:noWrap/>
            <w:hideMark/>
          </w:tcPr>
          <w:p w14:paraId="09FC2ED7" w14:textId="77777777" w:rsidR="00B451BE" w:rsidRPr="00B451BE" w:rsidRDefault="00B451BE" w:rsidP="00B451BE">
            <w:pPr>
              <w:jc w:val="center"/>
              <w:rPr>
                <w:rFonts w:eastAsia="Times New Roman" w:cs="Times New Roman"/>
                <w:color w:val="000000"/>
                <w:sz w:val="20"/>
                <w:szCs w:val="20"/>
                <w:lang w:eastAsia="lt-LT"/>
              </w:rPr>
            </w:pPr>
            <w:r w:rsidRPr="00B451BE">
              <w:rPr>
                <w:rFonts w:eastAsia="Times New Roman" w:cs="Times New Roman"/>
                <w:color w:val="000000"/>
                <w:sz w:val="20"/>
                <w:szCs w:val="20"/>
                <w:lang w:eastAsia="lt-LT"/>
              </w:rPr>
              <w:t>3.</w:t>
            </w:r>
          </w:p>
        </w:tc>
        <w:tc>
          <w:tcPr>
            <w:tcW w:w="5641" w:type="dxa"/>
            <w:tcBorders>
              <w:top w:val="nil"/>
              <w:left w:val="nil"/>
              <w:bottom w:val="single" w:sz="4" w:space="0" w:color="000000"/>
              <w:right w:val="single" w:sz="4" w:space="0" w:color="000000"/>
            </w:tcBorders>
            <w:shd w:val="clear" w:color="auto" w:fill="E2EFD9" w:themeFill="accent6" w:themeFillTint="33"/>
            <w:noWrap/>
            <w:vAlign w:val="bottom"/>
            <w:hideMark/>
          </w:tcPr>
          <w:p w14:paraId="2A9DA9D3" w14:textId="77777777" w:rsidR="00B451BE" w:rsidRPr="00B451BE" w:rsidRDefault="00B451BE" w:rsidP="00B451BE">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2835" w:type="dxa"/>
            <w:tcBorders>
              <w:top w:val="nil"/>
              <w:left w:val="nil"/>
              <w:bottom w:val="single" w:sz="4" w:space="0" w:color="000000"/>
              <w:right w:val="single" w:sz="4" w:space="0" w:color="000000"/>
            </w:tcBorders>
            <w:shd w:val="clear" w:color="auto" w:fill="E2EFD9" w:themeFill="accent6" w:themeFillTint="33"/>
            <w:noWrap/>
            <w:vAlign w:val="bottom"/>
            <w:hideMark/>
          </w:tcPr>
          <w:p w14:paraId="7D88D492" w14:textId="77777777" w:rsidR="00B451BE" w:rsidRPr="00B451BE" w:rsidRDefault="00B451BE" w:rsidP="00B451BE">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5497" w:type="dxa"/>
            <w:gridSpan w:val="2"/>
            <w:tcBorders>
              <w:top w:val="single" w:sz="4" w:space="0" w:color="000000"/>
              <w:left w:val="nil"/>
              <w:bottom w:val="single" w:sz="4" w:space="0" w:color="000000"/>
              <w:right w:val="single" w:sz="4" w:space="0" w:color="000000"/>
            </w:tcBorders>
            <w:shd w:val="clear" w:color="auto" w:fill="E2EFD9" w:themeFill="accent6" w:themeFillTint="33"/>
            <w:noWrap/>
            <w:vAlign w:val="bottom"/>
            <w:hideMark/>
          </w:tcPr>
          <w:p w14:paraId="054FEBD7" w14:textId="77777777" w:rsidR="00B451BE" w:rsidRPr="00B451BE" w:rsidRDefault="00B451BE" w:rsidP="00B451BE">
            <w:pPr>
              <w:rPr>
                <w:rFonts w:ascii="Calibri" w:eastAsia="Times New Roman" w:hAnsi="Calibri" w:cs="Calibri"/>
                <w:color w:val="000000"/>
                <w:sz w:val="22"/>
                <w:lang w:eastAsia="lt-LT"/>
              </w:rPr>
            </w:pPr>
            <w:r w:rsidRPr="00B451BE">
              <w:rPr>
                <w:rFonts w:ascii="Calibri" w:eastAsia="Times New Roman" w:hAnsi="Calibri" w:cs="Calibri"/>
                <w:color w:val="000000"/>
                <w:sz w:val="22"/>
                <w:lang w:eastAsia="lt-LT"/>
              </w:rPr>
              <w:t> </w:t>
            </w:r>
          </w:p>
        </w:tc>
      </w:tr>
      <w:tr w:rsidR="00B451BE" w:rsidRPr="00B451BE" w14:paraId="29E5FDAE" w14:textId="77777777" w:rsidTr="006606C0">
        <w:trPr>
          <w:trHeight w:val="300"/>
        </w:trPr>
        <w:tc>
          <w:tcPr>
            <w:tcW w:w="1163" w:type="dxa"/>
            <w:tcBorders>
              <w:top w:val="nil"/>
              <w:left w:val="nil"/>
              <w:bottom w:val="nil"/>
              <w:right w:val="nil"/>
            </w:tcBorders>
            <w:shd w:val="clear" w:color="auto" w:fill="auto"/>
            <w:noWrap/>
            <w:vAlign w:val="bottom"/>
            <w:hideMark/>
          </w:tcPr>
          <w:p w14:paraId="4671218C" w14:textId="77777777" w:rsidR="00B451BE" w:rsidRPr="00B451BE" w:rsidRDefault="00B451BE" w:rsidP="00B451BE">
            <w:pPr>
              <w:rPr>
                <w:rFonts w:eastAsia="Times New Roman" w:cs="Times New Roman"/>
                <w:sz w:val="20"/>
                <w:szCs w:val="20"/>
                <w:lang w:eastAsia="lt-LT"/>
              </w:rPr>
            </w:pPr>
          </w:p>
        </w:tc>
        <w:tc>
          <w:tcPr>
            <w:tcW w:w="5641" w:type="dxa"/>
            <w:tcBorders>
              <w:top w:val="nil"/>
              <w:left w:val="nil"/>
              <w:bottom w:val="nil"/>
              <w:right w:val="nil"/>
            </w:tcBorders>
            <w:shd w:val="clear" w:color="auto" w:fill="auto"/>
            <w:noWrap/>
            <w:vAlign w:val="bottom"/>
            <w:hideMark/>
          </w:tcPr>
          <w:p w14:paraId="7D20C0FC" w14:textId="77777777" w:rsidR="00B451BE" w:rsidRPr="00B451BE" w:rsidRDefault="00B451BE" w:rsidP="00B451BE">
            <w:pPr>
              <w:rPr>
                <w:rFonts w:eastAsia="Times New Roman" w:cs="Times New Roman"/>
                <w:sz w:val="20"/>
                <w:szCs w:val="20"/>
                <w:lang w:eastAsia="lt-LT"/>
              </w:rPr>
            </w:pPr>
          </w:p>
        </w:tc>
        <w:tc>
          <w:tcPr>
            <w:tcW w:w="2835" w:type="dxa"/>
            <w:tcBorders>
              <w:top w:val="nil"/>
              <w:left w:val="nil"/>
              <w:bottom w:val="nil"/>
              <w:right w:val="nil"/>
            </w:tcBorders>
            <w:shd w:val="clear" w:color="auto" w:fill="auto"/>
            <w:noWrap/>
            <w:vAlign w:val="bottom"/>
            <w:hideMark/>
          </w:tcPr>
          <w:p w14:paraId="6C988E89" w14:textId="77777777" w:rsidR="00B451BE" w:rsidRPr="00B451BE" w:rsidRDefault="00B451BE" w:rsidP="00B451BE">
            <w:pPr>
              <w:rPr>
                <w:rFonts w:eastAsia="Times New Roman" w:cs="Times New Roman"/>
                <w:sz w:val="20"/>
                <w:szCs w:val="20"/>
                <w:lang w:eastAsia="lt-LT"/>
              </w:rPr>
            </w:pPr>
          </w:p>
        </w:tc>
        <w:tc>
          <w:tcPr>
            <w:tcW w:w="236" w:type="dxa"/>
            <w:tcBorders>
              <w:top w:val="nil"/>
              <w:left w:val="nil"/>
              <w:bottom w:val="nil"/>
              <w:right w:val="nil"/>
            </w:tcBorders>
            <w:shd w:val="clear" w:color="auto" w:fill="auto"/>
            <w:noWrap/>
            <w:vAlign w:val="bottom"/>
            <w:hideMark/>
          </w:tcPr>
          <w:p w14:paraId="33A11BE0" w14:textId="77777777" w:rsidR="00B451BE" w:rsidRPr="00B451BE" w:rsidRDefault="00B451BE" w:rsidP="00B451BE">
            <w:pPr>
              <w:rPr>
                <w:rFonts w:eastAsia="Times New Roman" w:cs="Times New Roman"/>
                <w:sz w:val="20"/>
                <w:szCs w:val="20"/>
                <w:lang w:eastAsia="lt-LT"/>
              </w:rPr>
            </w:pPr>
          </w:p>
        </w:tc>
        <w:tc>
          <w:tcPr>
            <w:tcW w:w="7506" w:type="dxa"/>
            <w:gridSpan w:val="2"/>
            <w:tcBorders>
              <w:top w:val="nil"/>
              <w:left w:val="nil"/>
              <w:bottom w:val="nil"/>
              <w:right w:val="nil"/>
            </w:tcBorders>
            <w:shd w:val="clear" w:color="auto" w:fill="auto"/>
            <w:noWrap/>
            <w:vAlign w:val="bottom"/>
            <w:hideMark/>
          </w:tcPr>
          <w:p w14:paraId="46B72ED3" w14:textId="77777777" w:rsidR="00B451BE" w:rsidRPr="00B451BE" w:rsidRDefault="00B451BE" w:rsidP="00B451BE">
            <w:pPr>
              <w:rPr>
                <w:rFonts w:eastAsia="Times New Roman" w:cs="Times New Roman"/>
                <w:sz w:val="20"/>
                <w:szCs w:val="20"/>
                <w:lang w:eastAsia="lt-LT"/>
              </w:rPr>
            </w:pPr>
          </w:p>
        </w:tc>
      </w:tr>
      <w:tr w:rsidR="00B451BE" w:rsidRPr="00B451BE" w14:paraId="59245147" w14:textId="77777777" w:rsidTr="006606C0">
        <w:trPr>
          <w:gridAfter w:val="1"/>
          <w:wAfter w:w="2245" w:type="dxa"/>
          <w:trHeight w:val="300"/>
        </w:trPr>
        <w:tc>
          <w:tcPr>
            <w:tcW w:w="15136" w:type="dxa"/>
            <w:gridSpan w:val="5"/>
            <w:tcBorders>
              <w:top w:val="nil"/>
              <w:left w:val="nil"/>
              <w:bottom w:val="nil"/>
              <w:right w:val="nil"/>
            </w:tcBorders>
            <w:shd w:val="clear" w:color="auto" w:fill="auto"/>
            <w:noWrap/>
            <w:vAlign w:val="bottom"/>
            <w:hideMark/>
          </w:tcPr>
          <w:p w14:paraId="1E8D9E47" w14:textId="311D56C7" w:rsidR="00B451BE" w:rsidRPr="00B451BE" w:rsidRDefault="00B451BE" w:rsidP="00B451BE">
            <w:pPr>
              <w:rPr>
                <w:rFonts w:eastAsia="Times New Roman" w:cs="Times New Roman"/>
                <w:b/>
                <w:color w:val="000000"/>
                <w:szCs w:val="24"/>
                <w:lang w:eastAsia="lt-LT"/>
              </w:rPr>
            </w:pPr>
            <w:r w:rsidRPr="00B451BE">
              <w:rPr>
                <w:rFonts w:eastAsia="Times New Roman" w:cs="Times New Roman"/>
                <w:b/>
                <w:color w:val="000000"/>
                <w:szCs w:val="24"/>
                <w:lang w:eastAsia="lt-LT"/>
              </w:rPr>
              <w:t>5. Numatomi pasitekti subtiekėjai ir (ar) specialistai (</w:t>
            </w:r>
            <w:r w:rsidRPr="00B451BE">
              <w:rPr>
                <w:rFonts w:eastAsia="Times New Roman" w:cs="Times New Roman"/>
                <w:b/>
                <w:bCs/>
                <w:color w:val="000000"/>
                <w:szCs w:val="24"/>
                <w:lang w:eastAsia="lt-LT"/>
              </w:rPr>
              <w:t xml:space="preserve">jei nepasitelkiami, prašome įrašyti </w:t>
            </w:r>
            <w:r w:rsidRPr="00B451BE">
              <w:rPr>
                <w:rFonts w:eastAsia="Times New Roman" w:cs="Times New Roman"/>
                <w:b/>
                <w:bCs/>
                <w:color w:val="000000"/>
                <w:szCs w:val="24"/>
                <w:u w:val="single"/>
                <w:lang w:eastAsia="lt-LT"/>
              </w:rPr>
              <w:t>NEPASITELKIAMI</w:t>
            </w:r>
            <w:r w:rsidRPr="00B451BE">
              <w:rPr>
                <w:rFonts w:eastAsia="Times New Roman" w:cs="Times New Roman"/>
                <w:b/>
                <w:color w:val="000000"/>
                <w:szCs w:val="24"/>
                <w:lang w:eastAsia="lt-LT"/>
              </w:rPr>
              <w:t>):</w:t>
            </w:r>
          </w:p>
        </w:tc>
      </w:tr>
      <w:tr w:rsidR="00B451BE" w:rsidRPr="00B451BE" w14:paraId="09635427" w14:textId="77777777" w:rsidTr="006606C0">
        <w:trPr>
          <w:trHeight w:val="300"/>
        </w:trPr>
        <w:tc>
          <w:tcPr>
            <w:tcW w:w="1163" w:type="dxa"/>
            <w:tcBorders>
              <w:top w:val="nil"/>
              <w:left w:val="nil"/>
              <w:bottom w:val="nil"/>
              <w:right w:val="nil"/>
            </w:tcBorders>
            <w:shd w:val="clear" w:color="auto" w:fill="auto"/>
            <w:noWrap/>
            <w:vAlign w:val="bottom"/>
            <w:hideMark/>
          </w:tcPr>
          <w:p w14:paraId="614EEB9B" w14:textId="77777777" w:rsidR="00B451BE" w:rsidRPr="00B451BE" w:rsidRDefault="00B451BE" w:rsidP="00B451BE">
            <w:pPr>
              <w:rPr>
                <w:rFonts w:eastAsia="Times New Roman" w:cs="Times New Roman"/>
                <w:sz w:val="20"/>
                <w:szCs w:val="20"/>
                <w:lang w:eastAsia="lt-LT"/>
              </w:rPr>
            </w:pPr>
          </w:p>
        </w:tc>
        <w:tc>
          <w:tcPr>
            <w:tcW w:w="5641" w:type="dxa"/>
            <w:tcBorders>
              <w:top w:val="nil"/>
              <w:left w:val="nil"/>
              <w:bottom w:val="nil"/>
              <w:right w:val="nil"/>
            </w:tcBorders>
            <w:shd w:val="clear" w:color="auto" w:fill="auto"/>
            <w:noWrap/>
            <w:vAlign w:val="bottom"/>
            <w:hideMark/>
          </w:tcPr>
          <w:p w14:paraId="2BB178D8" w14:textId="77777777" w:rsidR="00B451BE" w:rsidRPr="00B451BE" w:rsidRDefault="00B451BE" w:rsidP="00B451BE">
            <w:pPr>
              <w:rPr>
                <w:rFonts w:eastAsia="Times New Roman" w:cs="Times New Roman"/>
                <w:sz w:val="20"/>
                <w:szCs w:val="20"/>
                <w:lang w:eastAsia="lt-LT"/>
              </w:rPr>
            </w:pPr>
          </w:p>
        </w:tc>
        <w:tc>
          <w:tcPr>
            <w:tcW w:w="2835" w:type="dxa"/>
            <w:tcBorders>
              <w:top w:val="nil"/>
              <w:left w:val="nil"/>
              <w:bottom w:val="nil"/>
              <w:right w:val="nil"/>
            </w:tcBorders>
            <w:shd w:val="clear" w:color="auto" w:fill="auto"/>
            <w:noWrap/>
            <w:vAlign w:val="bottom"/>
            <w:hideMark/>
          </w:tcPr>
          <w:p w14:paraId="5275C0A6" w14:textId="77777777" w:rsidR="00B451BE" w:rsidRPr="00B451BE" w:rsidRDefault="00B451BE" w:rsidP="00B451BE">
            <w:pPr>
              <w:rPr>
                <w:rFonts w:eastAsia="Times New Roman" w:cs="Times New Roman"/>
                <w:sz w:val="20"/>
                <w:szCs w:val="20"/>
                <w:lang w:eastAsia="lt-LT"/>
              </w:rPr>
            </w:pPr>
          </w:p>
        </w:tc>
        <w:tc>
          <w:tcPr>
            <w:tcW w:w="236" w:type="dxa"/>
            <w:tcBorders>
              <w:top w:val="nil"/>
              <w:left w:val="nil"/>
              <w:bottom w:val="nil"/>
              <w:right w:val="nil"/>
            </w:tcBorders>
            <w:shd w:val="clear" w:color="auto" w:fill="auto"/>
            <w:noWrap/>
            <w:vAlign w:val="bottom"/>
            <w:hideMark/>
          </w:tcPr>
          <w:p w14:paraId="0A6C7367" w14:textId="77777777" w:rsidR="00B451BE" w:rsidRPr="00B451BE" w:rsidRDefault="00B451BE" w:rsidP="00B451BE">
            <w:pPr>
              <w:rPr>
                <w:rFonts w:eastAsia="Times New Roman" w:cs="Times New Roman"/>
                <w:sz w:val="20"/>
                <w:szCs w:val="20"/>
                <w:lang w:eastAsia="lt-LT"/>
              </w:rPr>
            </w:pPr>
          </w:p>
        </w:tc>
        <w:tc>
          <w:tcPr>
            <w:tcW w:w="7506" w:type="dxa"/>
            <w:gridSpan w:val="2"/>
            <w:tcBorders>
              <w:top w:val="nil"/>
              <w:left w:val="nil"/>
              <w:bottom w:val="nil"/>
              <w:right w:val="nil"/>
            </w:tcBorders>
            <w:shd w:val="clear" w:color="auto" w:fill="auto"/>
            <w:noWrap/>
            <w:vAlign w:val="bottom"/>
            <w:hideMark/>
          </w:tcPr>
          <w:p w14:paraId="7D93FAC0" w14:textId="77777777" w:rsidR="00B451BE" w:rsidRPr="00B451BE" w:rsidRDefault="00B451BE" w:rsidP="00B451BE">
            <w:pPr>
              <w:rPr>
                <w:rFonts w:eastAsia="Times New Roman" w:cs="Times New Roman"/>
                <w:sz w:val="20"/>
                <w:szCs w:val="20"/>
                <w:lang w:eastAsia="lt-LT"/>
              </w:rPr>
            </w:pPr>
          </w:p>
        </w:tc>
      </w:tr>
      <w:tr w:rsidR="00B451BE" w:rsidRPr="00B451BE" w14:paraId="25C1E51D" w14:textId="77777777" w:rsidTr="006606C0">
        <w:trPr>
          <w:gridAfter w:val="1"/>
          <w:wAfter w:w="2245" w:type="dxa"/>
          <w:trHeight w:val="70"/>
        </w:trPr>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2A01291" w14:textId="77777777" w:rsidR="00B451BE" w:rsidRPr="00B451BE" w:rsidRDefault="00B451BE" w:rsidP="00B451BE">
            <w:pPr>
              <w:rPr>
                <w:rFonts w:eastAsia="Times New Roman" w:cs="Times New Roman"/>
                <w:b/>
                <w:bCs/>
                <w:color w:val="000000"/>
                <w:sz w:val="20"/>
                <w:szCs w:val="20"/>
                <w:lang w:eastAsia="lt-LT"/>
              </w:rPr>
            </w:pPr>
            <w:r w:rsidRPr="00B451BE">
              <w:rPr>
                <w:rFonts w:eastAsia="Times New Roman" w:cs="Times New Roman"/>
                <w:b/>
                <w:bCs/>
                <w:color w:val="000000"/>
                <w:sz w:val="20"/>
                <w:szCs w:val="20"/>
                <w:lang w:eastAsia="lt-LT"/>
              </w:rPr>
              <w:t>Eil. Nr.</w:t>
            </w:r>
          </w:p>
        </w:tc>
        <w:tc>
          <w:tcPr>
            <w:tcW w:w="5641" w:type="dxa"/>
            <w:tcBorders>
              <w:top w:val="single" w:sz="4" w:space="0" w:color="000000"/>
              <w:left w:val="nil"/>
              <w:bottom w:val="single" w:sz="4" w:space="0" w:color="000000"/>
              <w:right w:val="single" w:sz="4" w:space="0" w:color="000000"/>
            </w:tcBorders>
            <w:shd w:val="clear" w:color="auto" w:fill="auto"/>
            <w:vAlign w:val="center"/>
            <w:hideMark/>
          </w:tcPr>
          <w:p w14:paraId="11F51993" w14:textId="77777777" w:rsidR="00B451BE" w:rsidRPr="00B451BE" w:rsidRDefault="00B451BE" w:rsidP="00B451BE">
            <w:pPr>
              <w:rPr>
                <w:rFonts w:eastAsia="Times New Roman" w:cs="Times New Roman"/>
                <w:b/>
                <w:bCs/>
                <w:color w:val="000000"/>
                <w:sz w:val="20"/>
                <w:szCs w:val="20"/>
                <w:lang w:eastAsia="lt-LT"/>
              </w:rPr>
            </w:pPr>
            <w:r w:rsidRPr="00B451BE">
              <w:rPr>
                <w:rFonts w:eastAsia="Times New Roman" w:cs="Times New Roman"/>
                <w:b/>
                <w:bCs/>
                <w:color w:val="000000"/>
                <w:sz w:val="20"/>
                <w:szCs w:val="20"/>
                <w:lang w:eastAsia="lt-LT"/>
              </w:rPr>
              <w:t>Subtiekėjo pavadinimas ir (ar) specialisto vardas pavardė</w:t>
            </w:r>
          </w:p>
        </w:tc>
        <w:tc>
          <w:tcPr>
            <w:tcW w:w="2835" w:type="dxa"/>
            <w:tcBorders>
              <w:top w:val="single" w:sz="4" w:space="0" w:color="000000"/>
              <w:left w:val="nil"/>
              <w:bottom w:val="single" w:sz="4" w:space="0" w:color="000000"/>
              <w:right w:val="single" w:sz="4" w:space="0" w:color="000000"/>
            </w:tcBorders>
            <w:shd w:val="clear" w:color="auto" w:fill="auto"/>
            <w:vAlign w:val="center"/>
            <w:hideMark/>
          </w:tcPr>
          <w:p w14:paraId="02E2C82A" w14:textId="77777777" w:rsidR="00B451BE" w:rsidRPr="00B451BE" w:rsidRDefault="00B451BE" w:rsidP="00B451BE">
            <w:pPr>
              <w:rPr>
                <w:rFonts w:eastAsia="Times New Roman" w:cs="Times New Roman"/>
                <w:b/>
                <w:bCs/>
                <w:color w:val="000000"/>
                <w:sz w:val="20"/>
                <w:szCs w:val="20"/>
                <w:lang w:eastAsia="lt-LT"/>
              </w:rPr>
            </w:pPr>
            <w:r w:rsidRPr="00B451BE">
              <w:rPr>
                <w:rFonts w:eastAsia="Times New Roman" w:cs="Times New Roman"/>
                <w:b/>
                <w:bCs/>
                <w:color w:val="000000"/>
                <w:sz w:val="20"/>
                <w:szCs w:val="20"/>
                <w:lang w:eastAsia="lt-LT"/>
              </w:rPr>
              <w:t>Subtiekėjo kodas</w:t>
            </w:r>
          </w:p>
        </w:tc>
        <w:tc>
          <w:tcPr>
            <w:tcW w:w="5497" w:type="dxa"/>
            <w:gridSpan w:val="2"/>
            <w:tcBorders>
              <w:top w:val="single" w:sz="4" w:space="0" w:color="000000"/>
              <w:left w:val="nil"/>
              <w:bottom w:val="single" w:sz="4" w:space="0" w:color="000000"/>
              <w:right w:val="single" w:sz="4" w:space="0" w:color="000000"/>
            </w:tcBorders>
            <w:shd w:val="clear" w:color="auto" w:fill="auto"/>
            <w:vAlign w:val="center"/>
            <w:hideMark/>
          </w:tcPr>
          <w:p w14:paraId="5125A9BB" w14:textId="77777777" w:rsidR="00B451BE" w:rsidRPr="00B451BE" w:rsidRDefault="00B451BE" w:rsidP="00B451BE">
            <w:pPr>
              <w:jc w:val="center"/>
              <w:rPr>
                <w:rFonts w:eastAsia="Times New Roman" w:cs="Times New Roman"/>
                <w:b/>
                <w:bCs/>
                <w:color w:val="000000"/>
                <w:sz w:val="20"/>
                <w:szCs w:val="20"/>
                <w:lang w:eastAsia="lt-LT"/>
              </w:rPr>
            </w:pPr>
            <w:r w:rsidRPr="00B451BE">
              <w:rPr>
                <w:rFonts w:eastAsia="Times New Roman" w:cs="Times New Roman"/>
                <w:b/>
                <w:bCs/>
                <w:color w:val="000000"/>
                <w:sz w:val="20"/>
                <w:szCs w:val="20"/>
                <w:lang w:eastAsia="lt-LT"/>
              </w:rPr>
              <w:t>Perduodama veikla</w:t>
            </w:r>
          </w:p>
        </w:tc>
      </w:tr>
      <w:tr w:rsidR="00B451BE" w:rsidRPr="00B451BE" w14:paraId="5F2997FD" w14:textId="77777777" w:rsidTr="00361DBD">
        <w:trPr>
          <w:gridAfter w:val="1"/>
          <w:wAfter w:w="2245" w:type="dxa"/>
          <w:trHeight w:val="300"/>
        </w:trPr>
        <w:tc>
          <w:tcPr>
            <w:tcW w:w="1163" w:type="dxa"/>
            <w:tcBorders>
              <w:top w:val="nil"/>
              <w:left w:val="single" w:sz="4" w:space="0" w:color="000000"/>
              <w:bottom w:val="single" w:sz="4" w:space="0" w:color="000000"/>
              <w:right w:val="single" w:sz="4" w:space="0" w:color="000000"/>
            </w:tcBorders>
            <w:shd w:val="clear" w:color="auto" w:fill="auto"/>
            <w:noWrap/>
            <w:hideMark/>
          </w:tcPr>
          <w:p w14:paraId="1A7F5DAF" w14:textId="77777777" w:rsidR="00B451BE" w:rsidRPr="00B451BE" w:rsidRDefault="00B451BE" w:rsidP="00B451BE">
            <w:pPr>
              <w:jc w:val="center"/>
              <w:rPr>
                <w:rFonts w:eastAsia="Times New Roman" w:cs="Times New Roman"/>
                <w:color w:val="000000"/>
                <w:sz w:val="20"/>
                <w:szCs w:val="20"/>
                <w:lang w:eastAsia="lt-LT"/>
              </w:rPr>
            </w:pPr>
            <w:r w:rsidRPr="00B451BE">
              <w:rPr>
                <w:rFonts w:eastAsia="Times New Roman" w:cs="Times New Roman"/>
                <w:color w:val="000000"/>
                <w:sz w:val="20"/>
                <w:szCs w:val="20"/>
                <w:lang w:eastAsia="lt-LT"/>
              </w:rPr>
              <w:t>1.</w:t>
            </w:r>
          </w:p>
        </w:tc>
        <w:tc>
          <w:tcPr>
            <w:tcW w:w="5641" w:type="dxa"/>
            <w:tcBorders>
              <w:top w:val="nil"/>
              <w:left w:val="nil"/>
              <w:bottom w:val="single" w:sz="4" w:space="0" w:color="000000"/>
              <w:right w:val="single" w:sz="4" w:space="0" w:color="000000"/>
            </w:tcBorders>
            <w:shd w:val="clear" w:color="auto" w:fill="E2EFD9" w:themeFill="accent6" w:themeFillTint="33"/>
            <w:noWrap/>
            <w:vAlign w:val="bottom"/>
            <w:hideMark/>
          </w:tcPr>
          <w:p w14:paraId="2339B561" w14:textId="77777777" w:rsidR="00B451BE" w:rsidRPr="00B451BE" w:rsidRDefault="00B451BE" w:rsidP="00B451BE">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2835" w:type="dxa"/>
            <w:tcBorders>
              <w:top w:val="nil"/>
              <w:left w:val="nil"/>
              <w:bottom w:val="single" w:sz="4" w:space="0" w:color="000000"/>
              <w:right w:val="single" w:sz="4" w:space="0" w:color="000000"/>
            </w:tcBorders>
            <w:shd w:val="clear" w:color="auto" w:fill="E2EFD9" w:themeFill="accent6" w:themeFillTint="33"/>
            <w:noWrap/>
            <w:vAlign w:val="bottom"/>
            <w:hideMark/>
          </w:tcPr>
          <w:p w14:paraId="77F0038E" w14:textId="77777777" w:rsidR="00B451BE" w:rsidRPr="00B451BE" w:rsidRDefault="00B451BE" w:rsidP="00B451BE">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5497" w:type="dxa"/>
            <w:gridSpan w:val="2"/>
            <w:tcBorders>
              <w:top w:val="single" w:sz="4" w:space="0" w:color="000000"/>
              <w:left w:val="nil"/>
              <w:bottom w:val="single" w:sz="4" w:space="0" w:color="000000"/>
              <w:right w:val="single" w:sz="4" w:space="0" w:color="000000"/>
            </w:tcBorders>
            <w:shd w:val="clear" w:color="auto" w:fill="E2EFD9" w:themeFill="accent6" w:themeFillTint="33"/>
            <w:noWrap/>
            <w:vAlign w:val="bottom"/>
            <w:hideMark/>
          </w:tcPr>
          <w:p w14:paraId="4DC55D10" w14:textId="77777777" w:rsidR="00B451BE" w:rsidRPr="00B451BE" w:rsidRDefault="00B451BE" w:rsidP="00B451BE">
            <w:pPr>
              <w:rPr>
                <w:rFonts w:ascii="Calibri" w:eastAsia="Times New Roman" w:hAnsi="Calibri" w:cs="Calibri"/>
                <w:color w:val="000000"/>
                <w:sz w:val="22"/>
                <w:lang w:eastAsia="lt-LT"/>
              </w:rPr>
            </w:pPr>
            <w:r w:rsidRPr="00B451BE">
              <w:rPr>
                <w:rFonts w:ascii="Calibri" w:eastAsia="Times New Roman" w:hAnsi="Calibri" w:cs="Calibri"/>
                <w:color w:val="000000"/>
                <w:sz w:val="22"/>
                <w:lang w:eastAsia="lt-LT"/>
              </w:rPr>
              <w:t> </w:t>
            </w:r>
          </w:p>
        </w:tc>
      </w:tr>
      <w:tr w:rsidR="00B451BE" w:rsidRPr="00B451BE" w14:paraId="19072C1E" w14:textId="77777777" w:rsidTr="00361DBD">
        <w:trPr>
          <w:gridAfter w:val="1"/>
          <w:wAfter w:w="2245" w:type="dxa"/>
          <w:trHeight w:val="300"/>
        </w:trPr>
        <w:tc>
          <w:tcPr>
            <w:tcW w:w="1163" w:type="dxa"/>
            <w:tcBorders>
              <w:top w:val="nil"/>
              <w:left w:val="single" w:sz="4" w:space="0" w:color="000000"/>
              <w:bottom w:val="single" w:sz="4" w:space="0" w:color="000000"/>
              <w:right w:val="single" w:sz="4" w:space="0" w:color="000000"/>
            </w:tcBorders>
            <w:shd w:val="clear" w:color="auto" w:fill="auto"/>
            <w:noWrap/>
            <w:hideMark/>
          </w:tcPr>
          <w:p w14:paraId="59B8B0E1" w14:textId="77777777" w:rsidR="00B451BE" w:rsidRPr="00B451BE" w:rsidRDefault="00B451BE" w:rsidP="00B451BE">
            <w:pPr>
              <w:jc w:val="center"/>
              <w:rPr>
                <w:rFonts w:eastAsia="Times New Roman" w:cs="Times New Roman"/>
                <w:color w:val="000000"/>
                <w:sz w:val="20"/>
                <w:szCs w:val="20"/>
                <w:lang w:eastAsia="lt-LT"/>
              </w:rPr>
            </w:pPr>
            <w:r w:rsidRPr="00B451BE">
              <w:rPr>
                <w:rFonts w:eastAsia="Times New Roman" w:cs="Times New Roman"/>
                <w:color w:val="000000"/>
                <w:sz w:val="20"/>
                <w:szCs w:val="20"/>
                <w:lang w:eastAsia="lt-LT"/>
              </w:rPr>
              <w:t>2.</w:t>
            </w:r>
          </w:p>
        </w:tc>
        <w:tc>
          <w:tcPr>
            <w:tcW w:w="5641" w:type="dxa"/>
            <w:tcBorders>
              <w:top w:val="nil"/>
              <w:left w:val="nil"/>
              <w:bottom w:val="single" w:sz="4" w:space="0" w:color="000000"/>
              <w:right w:val="single" w:sz="4" w:space="0" w:color="000000"/>
            </w:tcBorders>
            <w:shd w:val="clear" w:color="auto" w:fill="E2EFD9" w:themeFill="accent6" w:themeFillTint="33"/>
            <w:noWrap/>
            <w:vAlign w:val="bottom"/>
            <w:hideMark/>
          </w:tcPr>
          <w:p w14:paraId="1D669E21" w14:textId="77777777" w:rsidR="00B451BE" w:rsidRPr="00B451BE" w:rsidRDefault="00B451BE" w:rsidP="00B451BE">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2835" w:type="dxa"/>
            <w:tcBorders>
              <w:top w:val="nil"/>
              <w:left w:val="nil"/>
              <w:bottom w:val="single" w:sz="4" w:space="0" w:color="000000"/>
              <w:right w:val="single" w:sz="4" w:space="0" w:color="000000"/>
            </w:tcBorders>
            <w:shd w:val="clear" w:color="auto" w:fill="E2EFD9" w:themeFill="accent6" w:themeFillTint="33"/>
            <w:noWrap/>
            <w:vAlign w:val="bottom"/>
            <w:hideMark/>
          </w:tcPr>
          <w:p w14:paraId="04CD0B2B" w14:textId="77777777" w:rsidR="00B451BE" w:rsidRPr="00B451BE" w:rsidRDefault="00B451BE" w:rsidP="00B451BE">
            <w:pPr>
              <w:rPr>
                <w:rFonts w:ascii="Calibri" w:eastAsia="Times New Roman" w:hAnsi="Calibri" w:cs="Calibri"/>
                <w:color w:val="000000"/>
                <w:sz w:val="20"/>
                <w:szCs w:val="20"/>
                <w:lang w:eastAsia="lt-LT"/>
              </w:rPr>
            </w:pPr>
            <w:r w:rsidRPr="00B451BE">
              <w:rPr>
                <w:rFonts w:ascii="Calibri" w:eastAsia="Times New Roman" w:hAnsi="Calibri" w:cs="Calibri"/>
                <w:color w:val="000000"/>
                <w:sz w:val="20"/>
                <w:szCs w:val="20"/>
                <w:lang w:eastAsia="lt-LT"/>
              </w:rPr>
              <w:t> </w:t>
            </w:r>
          </w:p>
        </w:tc>
        <w:tc>
          <w:tcPr>
            <w:tcW w:w="5497" w:type="dxa"/>
            <w:gridSpan w:val="2"/>
            <w:tcBorders>
              <w:top w:val="single" w:sz="4" w:space="0" w:color="000000"/>
              <w:left w:val="nil"/>
              <w:bottom w:val="single" w:sz="4" w:space="0" w:color="000000"/>
              <w:right w:val="single" w:sz="4" w:space="0" w:color="000000"/>
            </w:tcBorders>
            <w:shd w:val="clear" w:color="auto" w:fill="E2EFD9" w:themeFill="accent6" w:themeFillTint="33"/>
            <w:noWrap/>
            <w:vAlign w:val="bottom"/>
            <w:hideMark/>
          </w:tcPr>
          <w:p w14:paraId="4932266B" w14:textId="77777777" w:rsidR="00B451BE" w:rsidRPr="00B451BE" w:rsidRDefault="00B451BE" w:rsidP="00B451BE">
            <w:pPr>
              <w:rPr>
                <w:rFonts w:ascii="Calibri" w:eastAsia="Times New Roman" w:hAnsi="Calibri" w:cs="Calibri"/>
                <w:color w:val="000000"/>
                <w:sz w:val="22"/>
                <w:lang w:eastAsia="lt-LT"/>
              </w:rPr>
            </w:pPr>
            <w:r w:rsidRPr="00B451BE">
              <w:rPr>
                <w:rFonts w:ascii="Calibri" w:eastAsia="Times New Roman" w:hAnsi="Calibri" w:cs="Calibri"/>
                <w:color w:val="000000"/>
                <w:sz w:val="22"/>
                <w:lang w:eastAsia="lt-LT"/>
              </w:rPr>
              <w:t> </w:t>
            </w:r>
          </w:p>
        </w:tc>
      </w:tr>
    </w:tbl>
    <w:p w14:paraId="05EBD085" w14:textId="6E3B37F5" w:rsidR="00361DBD" w:rsidRDefault="00361DBD" w:rsidP="00462871">
      <w:pPr>
        <w:rPr>
          <w:rFonts w:cs="Times New Roman"/>
          <w:szCs w:val="24"/>
        </w:rPr>
      </w:pPr>
    </w:p>
    <w:p w14:paraId="70DE94AF" w14:textId="25FADFF5" w:rsidR="00361DBD" w:rsidRDefault="00361DBD" w:rsidP="00361DBD">
      <w:pPr>
        <w:rPr>
          <w:rFonts w:cs="Times New Roman"/>
          <w:szCs w:val="24"/>
        </w:rPr>
      </w:pPr>
    </w:p>
    <w:tbl>
      <w:tblPr>
        <w:tblW w:w="9923" w:type="dxa"/>
        <w:tblInd w:w="108" w:type="dxa"/>
        <w:tblLayout w:type="fixed"/>
        <w:tblLook w:val="04A0" w:firstRow="1" w:lastRow="0" w:firstColumn="1" w:lastColumn="0" w:noHBand="0" w:noVBand="1"/>
      </w:tblPr>
      <w:tblGrid>
        <w:gridCol w:w="3148"/>
        <w:gridCol w:w="632"/>
        <w:gridCol w:w="1980"/>
        <w:gridCol w:w="701"/>
        <w:gridCol w:w="3462"/>
      </w:tblGrid>
      <w:tr w:rsidR="00361DBD" w:rsidRPr="003F0B6C" w14:paraId="539A2445" w14:textId="77777777" w:rsidTr="00970A92">
        <w:trPr>
          <w:trHeight w:val="285"/>
        </w:trPr>
        <w:tc>
          <w:tcPr>
            <w:tcW w:w="3148" w:type="dxa"/>
            <w:tcBorders>
              <w:top w:val="nil"/>
              <w:left w:val="nil"/>
              <w:bottom w:val="single" w:sz="4" w:space="0" w:color="auto"/>
              <w:right w:val="nil"/>
            </w:tcBorders>
          </w:tcPr>
          <w:p w14:paraId="3E44F882" w14:textId="77777777" w:rsidR="00361DBD" w:rsidRPr="003F0B6C" w:rsidRDefault="00361DBD" w:rsidP="00970A92">
            <w:pPr>
              <w:rPr>
                <w:rFonts w:eastAsia="Times New Roman"/>
                <w:lang w:eastAsia="lt-LT"/>
              </w:rPr>
            </w:pPr>
          </w:p>
        </w:tc>
        <w:tc>
          <w:tcPr>
            <w:tcW w:w="632" w:type="dxa"/>
          </w:tcPr>
          <w:p w14:paraId="76FE61AC" w14:textId="77777777" w:rsidR="00361DBD" w:rsidRPr="003F0B6C" w:rsidRDefault="00361DBD" w:rsidP="00970A92">
            <w:pPr>
              <w:tabs>
                <w:tab w:val="left" w:pos="709"/>
              </w:tabs>
              <w:ind w:right="-1"/>
              <w:jc w:val="center"/>
              <w:rPr>
                <w:rFonts w:eastAsia="Times New Roman"/>
                <w:lang w:eastAsia="lt-LT"/>
              </w:rPr>
            </w:pPr>
          </w:p>
        </w:tc>
        <w:tc>
          <w:tcPr>
            <w:tcW w:w="1980" w:type="dxa"/>
            <w:tcBorders>
              <w:top w:val="nil"/>
              <w:left w:val="nil"/>
              <w:bottom w:val="single" w:sz="4" w:space="0" w:color="auto"/>
              <w:right w:val="nil"/>
            </w:tcBorders>
          </w:tcPr>
          <w:p w14:paraId="17F60A82" w14:textId="77777777" w:rsidR="00361DBD" w:rsidRPr="003F0B6C" w:rsidRDefault="00361DBD" w:rsidP="00970A92">
            <w:pPr>
              <w:tabs>
                <w:tab w:val="left" w:pos="709"/>
              </w:tabs>
              <w:ind w:right="-1"/>
              <w:jc w:val="center"/>
              <w:rPr>
                <w:rFonts w:eastAsia="Times New Roman"/>
                <w:lang w:eastAsia="lt-LT"/>
              </w:rPr>
            </w:pPr>
          </w:p>
        </w:tc>
        <w:tc>
          <w:tcPr>
            <w:tcW w:w="701" w:type="dxa"/>
          </w:tcPr>
          <w:p w14:paraId="54FDDCFD" w14:textId="77777777" w:rsidR="00361DBD" w:rsidRPr="003F0B6C" w:rsidRDefault="00361DBD" w:rsidP="00970A92">
            <w:pPr>
              <w:tabs>
                <w:tab w:val="left" w:pos="709"/>
              </w:tabs>
              <w:ind w:right="-1"/>
              <w:jc w:val="center"/>
              <w:rPr>
                <w:rFonts w:eastAsia="Times New Roman"/>
                <w:lang w:eastAsia="lt-LT"/>
              </w:rPr>
            </w:pPr>
          </w:p>
        </w:tc>
        <w:tc>
          <w:tcPr>
            <w:tcW w:w="3462" w:type="dxa"/>
            <w:tcBorders>
              <w:top w:val="nil"/>
              <w:left w:val="nil"/>
              <w:bottom w:val="single" w:sz="4" w:space="0" w:color="auto"/>
              <w:right w:val="nil"/>
            </w:tcBorders>
          </w:tcPr>
          <w:p w14:paraId="2A13C5DB" w14:textId="77777777" w:rsidR="00361DBD" w:rsidRPr="003F0B6C" w:rsidRDefault="00361DBD" w:rsidP="00970A92">
            <w:pPr>
              <w:tabs>
                <w:tab w:val="left" w:pos="709"/>
              </w:tabs>
              <w:ind w:right="-1"/>
              <w:jc w:val="right"/>
              <w:rPr>
                <w:rFonts w:eastAsia="Times New Roman"/>
                <w:lang w:eastAsia="lt-LT"/>
              </w:rPr>
            </w:pPr>
          </w:p>
        </w:tc>
      </w:tr>
      <w:tr w:rsidR="00361DBD" w:rsidRPr="003F0B6C" w14:paraId="7FDA1C78" w14:textId="77777777" w:rsidTr="00970A92">
        <w:trPr>
          <w:trHeight w:val="186"/>
        </w:trPr>
        <w:tc>
          <w:tcPr>
            <w:tcW w:w="3148" w:type="dxa"/>
            <w:tcBorders>
              <w:top w:val="single" w:sz="4" w:space="0" w:color="auto"/>
              <w:left w:val="nil"/>
              <w:bottom w:val="nil"/>
              <w:right w:val="nil"/>
            </w:tcBorders>
          </w:tcPr>
          <w:p w14:paraId="5B6E505E" w14:textId="77777777" w:rsidR="00361DBD" w:rsidRPr="003F0B6C" w:rsidRDefault="00361DBD" w:rsidP="00970A92">
            <w:pPr>
              <w:tabs>
                <w:tab w:val="left" w:pos="709"/>
              </w:tabs>
              <w:snapToGrid w:val="0"/>
              <w:rPr>
                <w:rFonts w:eastAsia="Times New Roman"/>
                <w:position w:val="6"/>
              </w:rPr>
            </w:pPr>
            <w:r w:rsidRPr="003F0B6C">
              <w:rPr>
                <w:rFonts w:eastAsia="Times New Roman"/>
                <w:position w:val="6"/>
              </w:rPr>
              <w:t>(Tiekėjo arba jo įgalioto asmens pareigų pavadinimas*)</w:t>
            </w:r>
          </w:p>
        </w:tc>
        <w:tc>
          <w:tcPr>
            <w:tcW w:w="632" w:type="dxa"/>
          </w:tcPr>
          <w:p w14:paraId="320E162B" w14:textId="77777777" w:rsidR="00361DBD" w:rsidRPr="003F0B6C" w:rsidRDefault="00361DBD" w:rsidP="00970A92">
            <w:pPr>
              <w:tabs>
                <w:tab w:val="left" w:pos="709"/>
              </w:tabs>
              <w:ind w:right="-1"/>
              <w:jc w:val="center"/>
              <w:rPr>
                <w:rFonts w:eastAsia="Times New Roman"/>
                <w:lang w:eastAsia="lt-LT"/>
              </w:rPr>
            </w:pPr>
          </w:p>
        </w:tc>
        <w:tc>
          <w:tcPr>
            <w:tcW w:w="1980" w:type="dxa"/>
            <w:tcBorders>
              <w:top w:val="single" w:sz="4" w:space="0" w:color="auto"/>
              <w:left w:val="nil"/>
              <w:bottom w:val="nil"/>
              <w:right w:val="nil"/>
            </w:tcBorders>
          </w:tcPr>
          <w:p w14:paraId="6175384D" w14:textId="77777777" w:rsidR="00361DBD" w:rsidRPr="003F0B6C" w:rsidRDefault="00361DBD" w:rsidP="00970A92">
            <w:pPr>
              <w:tabs>
                <w:tab w:val="left" w:pos="709"/>
              </w:tabs>
              <w:ind w:right="-1"/>
              <w:jc w:val="center"/>
              <w:rPr>
                <w:rFonts w:eastAsia="Times New Roman"/>
                <w:lang w:eastAsia="lt-LT"/>
              </w:rPr>
            </w:pPr>
            <w:r w:rsidRPr="003F0B6C">
              <w:rPr>
                <w:rFonts w:eastAsia="Times New Roman"/>
                <w:position w:val="6"/>
                <w:lang w:eastAsia="lt-LT"/>
              </w:rPr>
              <w:t>(Parašas*)</w:t>
            </w:r>
          </w:p>
        </w:tc>
        <w:tc>
          <w:tcPr>
            <w:tcW w:w="701" w:type="dxa"/>
          </w:tcPr>
          <w:p w14:paraId="68FDC327" w14:textId="77777777" w:rsidR="00361DBD" w:rsidRPr="003F0B6C" w:rsidRDefault="00361DBD" w:rsidP="00970A92">
            <w:pPr>
              <w:tabs>
                <w:tab w:val="left" w:pos="709"/>
              </w:tabs>
              <w:ind w:right="-1"/>
              <w:jc w:val="center"/>
              <w:rPr>
                <w:rFonts w:eastAsia="Times New Roman"/>
                <w:lang w:eastAsia="lt-LT"/>
              </w:rPr>
            </w:pPr>
          </w:p>
        </w:tc>
        <w:tc>
          <w:tcPr>
            <w:tcW w:w="3462" w:type="dxa"/>
            <w:tcBorders>
              <w:top w:val="single" w:sz="4" w:space="0" w:color="auto"/>
              <w:left w:val="nil"/>
              <w:bottom w:val="nil"/>
              <w:right w:val="nil"/>
            </w:tcBorders>
          </w:tcPr>
          <w:p w14:paraId="6A349F8F" w14:textId="77777777" w:rsidR="00361DBD" w:rsidRPr="003F0B6C" w:rsidRDefault="00361DBD" w:rsidP="00970A92">
            <w:pPr>
              <w:tabs>
                <w:tab w:val="left" w:pos="709"/>
              </w:tabs>
              <w:ind w:right="-1"/>
              <w:jc w:val="center"/>
              <w:rPr>
                <w:rFonts w:eastAsia="Times New Roman"/>
                <w:lang w:eastAsia="lt-LT"/>
              </w:rPr>
            </w:pPr>
            <w:r w:rsidRPr="003F0B6C">
              <w:rPr>
                <w:rFonts w:eastAsia="Times New Roman"/>
                <w:position w:val="6"/>
                <w:lang w:eastAsia="lt-LT"/>
              </w:rPr>
              <w:t>(Vardas ir pavardė*)</w:t>
            </w:r>
          </w:p>
        </w:tc>
      </w:tr>
    </w:tbl>
    <w:p w14:paraId="6D831A88" w14:textId="77777777" w:rsidR="00361DBD" w:rsidRDefault="00361DBD" w:rsidP="00361DBD">
      <w:pPr>
        <w:spacing w:after="200"/>
        <w:rPr>
          <w:color w:val="FF0000"/>
        </w:rPr>
      </w:pPr>
    </w:p>
    <w:p w14:paraId="599DC5D2" w14:textId="77777777" w:rsidR="00361DBD" w:rsidRPr="00CE3D90" w:rsidRDefault="00361DBD" w:rsidP="00361DBD">
      <w:pPr>
        <w:ind w:right="-285"/>
        <w:rPr>
          <w:rFonts w:eastAsia="Times New Roman"/>
          <w:sz w:val="22"/>
          <w:lang w:eastAsia="lt-LT"/>
        </w:rPr>
      </w:pPr>
      <w:r w:rsidRPr="00CE3D90">
        <w:rPr>
          <w:rFonts w:eastAsia="Times New Roman"/>
          <w:sz w:val="22"/>
          <w:lang w:eastAsia="lt-LT"/>
        </w:rPr>
        <w:t>Pasiūlymas turi būti pasirašytas tiekėjo vadovo ar jo įgalioto asmens parašu.</w:t>
      </w:r>
    </w:p>
    <w:p w14:paraId="14BAF138" w14:textId="77777777" w:rsidR="00361DBD" w:rsidRPr="003F0B6C" w:rsidRDefault="00361DBD" w:rsidP="00361DBD">
      <w:pPr>
        <w:spacing w:after="200"/>
        <w:rPr>
          <w:color w:val="FF0000"/>
        </w:rPr>
      </w:pPr>
    </w:p>
    <w:p w14:paraId="246E8083" w14:textId="77777777" w:rsidR="00795386" w:rsidRPr="00361DBD" w:rsidRDefault="00795386" w:rsidP="00361DBD">
      <w:pPr>
        <w:rPr>
          <w:rFonts w:cs="Times New Roman"/>
          <w:szCs w:val="24"/>
        </w:rPr>
      </w:pPr>
    </w:p>
    <w:sectPr w:rsidR="00795386" w:rsidRPr="00361DBD" w:rsidSect="008A3019">
      <w:footerReference w:type="default" r:id="rId8"/>
      <w:pgSz w:w="16838" w:h="11906" w:orient="landscape"/>
      <w:pgMar w:top="993" w:right="56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4E35B" w14:textId="77777777" w:rsidR="00882C83" w:rsidRDefault="00882C83" w:rsidP="007B0F34">
      <w:r>
        <w:separator/>
      </w:r>
    </w:p>
  </w:endnote>
  <w:endnote w:type="continuationSeparator" w:id="0">
    <w:p w14:paraId="08C32468" w14:textId="77777777" w:rsidR="00882C83" w:rsidRDefault="00882C83" w:rsidP="007B0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9536460"/>
      <w:docPartObj>
        <w:docPartGallery w:val="Page Numbers (Bottom of Page)"/>
        <w:docPartUnique/>
      </w:docPartObj>
    </w:sdtPr>
    <w:sdtEndPr>
      <w:rPr>
        <w:noProof/>
      </w:rPr>
    </w:sdtEndPr>
    <w:sdtContent>
      <w:p w14:paraId="74CDFEC7" w14:textId="2992BDF0" w:rsidR="00970A92" w:rsidRDefault="00970A92">
        <w:pPr>
          <w:pStyle w:val="Porat"/>
          <w:jc w:val="right"/>
        </w:pPr>
        <w:r>
          <w:fldChar w:fldCharType="begin"/>
        </w:r>
        <w:r>
          <w:instrText xml:space="preserve"> PAGE   \* MERGEFORMAT </w:instrText>
        </w:r>
        <w:r>
          <w:fldChar w:fldCharType="separate"/>
        </w:r>
        <w:r>
          <w:rPr>
            <w:noProof/>
          </w:rPr>
          <w:t>22</w:t>
        </w:r>
        <w:r>
          <w:rPr>
            <w:noProof/>
          </w:rPr>
          <w:fldChar w:fldCharType="end"/>
        </w:r>
      </w:p>
    </w:sdtContent>
  </w:sdt>
  <w:p w14:paraId="55F4F070" w14:textId="77777777" w:rsidR="00970A92" w:rsidRDefault="00970A9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8BECB" w14:textId="77777777" w:rsidR="00882C83" w:rsidRDefault="00882C83" w:rsidP="007B0F34">
      <w:r>
        <w:separator/>
      </w:r>
    </w:p>
  </w:footnote>
  <w:footnote w:type="continuationSeparator" w:id="0">
    <w:p w14:paraId="138CB6AD" w14:textId="77777777" w:rsidR="00882C83" w:rsidRDefault="00882C83" w:rsidP="007B0F34">
      <w:r>
        <w:continuationSeparator/>
      </w:r>
    </w:p>
  </w:footnote>
  <w:footnote w:id="1">
    <w:p w14:paraId="74E4FC0F" w14:textId="089868C4" w:rsidR="00970A92" w:rsidRPr="00361DBD" w:rsidRDefault="00970A92" w:rsidP="00361DBD">
      <w:pPr>
        <w:pStyle w:val="Puslapioinaostekstas"/>
        <w:jc w:val="both"/>
        <w:rPr>
          <w:rFonts w:eastAsia="Arial Unicode MS" w:cs="Times New Roman"/>
          <w:bdr w:val="nil"/>
        </w:rPr>
      </w:pPr>
      <w:r w:rsidRPr="00361DBD">
        <w:rPr>
          <w:rStyle w:val="Puslapioinaosnuoroda"/>
        </w:rPr>
        <w:footnoteRef/>
      </w:r>
      <w:r w:rsidRPr="00361DBD">
        <w:rPr>
          <w:rFonts w:eastAsia="Arial Unicode MS" w:cs="Times New Roman"/>
          <w:bdr w:val="nil"/>
        </w:rPr>
        <w:t xml:space="preserve"> Tiekėjas, nurodantis konfidencialią informaciją, privalo vadovautis VPĮ 20 straipsnio 2 dalies nuostatomis bei Viešųjų pirkimų tarnybos paaiškinimais, paskelbtais informaciniame leidinyje „Konfidencialumas viešuosiuose pirkimuose“ (https://www.vpt.lrv.lt/).Tiekėjas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DEEABCF" w14:textId="43ECF7A3" w:rsidR="00970A92" w:rsidRDefault="00970A92">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471EB"/>
    <w:multiLevelType w:val="hybridMultilevel"/>
    <w:tmpl w:val="EE4C8FC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FB25DF6"/>
    <w:multiLevelType w:val="hybridMultilevel"/>
    <w:tmpl w:val="67B8788E"/>
    <w:lvl w:ilvl="0" w:tplc="0427000F">
      <w:start w:val="1"/>
      <w:numFmt w:val="decimal"/>
      <w:lvlText w:val="%1."/>
      <w:lvlJc w:val="left"/>
      <w:pPr>
        <w:ind w:left="1800" w:hanging="360"/>
      </w:pPr>
    </w:lvl>
    <w:lvl w:ilvl="1" w:tplc="04270019">
      <w:start w:val="1"/>
      <w:numFmt w:val="lowerLetter"/>
      <w:lvlText w:val="%2."/>
      <w:lvlJc w:val="left"/>
      <w:pPr>
        <w:ind w:left="2520" w:hanging="360"/>
      </w:pPr>
    </w:lvl>
    <w:lvl w:ilvl="2" w:tplc="0427001B">
      <w:start w:val="1"/>
      <w:numFmt w:val="lowerRoman"/>
      <w:lvlText w:val="%3."/>
      <w:lvlJc w:val="right"/>
      <w:pPr>
        <w:ind w:left="3240" w:hanging="180"/>
      </w:pPr>
    </w:lvl>
    <w:lvl w:ilvl="3" w:tplc="0427000F">
      <w:start w:val="1"/>
      <w:numFmt w:val="decimal"/>
      <w:lvlText w:val="%4."/>
      <w:lvlJc w:val="left"/>
      <w:pPr>
        <w:ind w:left="3960" w:hanging="360"/>
      </w:pPr>
    </w:lvl>
    <w:lvl w:ilvl="4" w:tplc="04270019">
      <w:start w:val="1"/>
      <w:numFmt w:val="lowerLetter"/>
      <w:lvlText w:val="%5."/>
      <w:lvlJc w:val="left"/>
      <w:pPr>
        <w:ind w:left="4680" w:hanging="360"/>
      </w:pPr>
    </w:lvl>
    <w:lvl w:ilvl="5" w:tplc="0427001B">
      <w:start w:val="1"/>
      <w:numFmt w:val="lowerRoman"/>
      <w:lvlText w:val="%6."/>
      <w:lvlJc w:val="right"/>
      <w:pPr>
        <w:ind w:left="5400" w:hanging="180"/>
      </w:pPr>
    </w:lvl>
    <w:lvl w:ilvl="6" w:tplc="0427000F">
      <w:start w:val="1"/>
      <w:numFmt w:val="decimal"/>
      <w:lvlText w:val="%7."/>
      <w:lvlJc w:val="left"/>
      <w:pPr>
        <w:ind w:left="6120" w:hanging="360"/>
      </w:pPr>
    </w:lvl>
    <w:lvl w:ilvl="7" w:tplc="04270019">
      <w:start w:val="1"/>
      <w:numFmt w:val="lowerLetter"/>
      <w:lvlText w:val="%8."/>
      <w:lvlJc w:val="left"/>
      <w:pPr>
        <w:ind w:left="6840" w:hanging="360"/>
      </w:pPr>
    </w:lvl>
    <w:lvl w:ilvl="8" w:tplc="0427001B">
      <w:start w:val="1"/>
      <w:numFmt w:val="lowerRoman"/>
      <w:lvlText w:val="%9."/>
      <w:lvlJc w:val="right"/>
      <w:pPr>
        <w:ind w:left="7560" w:hanging="180"/>
      </w:pPr>
    </w:lvl>
  </w:abstractNum>
  <w:abstractNum w:abstractNumId="2" w15:restartNumberingAfterBreak="0">
    <w:nsid w:val="146D4B92"/>
    <w:multiLevelType w:val="hybridMultilevel"/>
    <w:tmpl w:val="B3C4F94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1910341A"/>
    <w:multiLevelType w:val="hybridMultilevel"/>
    <w:tmpl w:val="DED06ADE"/>
    <w:lvl w:ilvl="0" w:tplc="1DC45C3A">
      <w:start w:val="1"/>
      <w:numFmt w:val="decimal"/>
      <w:lvlText w:val="%1."/>
      <w:lvlJc w:val="left"/>
      <w:pPr>
        <w:ind w:left="501" w:hanging="360"/>
      </w:pPr>
      <w:rPr>
        <w:b w:val="0"/>
        <w:bCs/>
      </w:rPr>
    </w:lvl>
    <w:lvl w:ilvl="1" w:tplc="04270019">
      <w:start w:val="1"/>
      <w:numFmt w:val="lowerLetter"/>
      <w:lvlText w:val="%2."/>
      <w:lvlJc w:val="left"/>
      <w:pPr>
        <w:ind w:left="1221" w:hanging="360"/>
      </w:pPr>
    </w:lvl>
    <w:lvl w:ilvl="2" w:tplc="0427001B">
      <w:start w:val="1"/>
      <w:numFmt w:val="lowerRoman"/>
      <w:lvlText w:val="%3."/>
      <w:lvlJc w:val="right"/>
      <w:pPr>
        <w:ind w:left="1941" w:hanging="180"/>
      </w:pPr>
    </w:lvl>
    <w:lvl w:ilvl="3" w:tplc="0427000F">
      <w:start w:val="1"/>
      <w:numFmt w:val="decimal"/>
      <w:lvlText w:val="%4."/>
      <w:lvlJc w:val="left"/>
      <w:pPr>
        <w:ind w:left="2661" w:hanging="360"/>
      </w:pPr>
    </w:lvl>
    <w:lvl w:ilvl="4" w:tplc="04270019">
      <w:start w:val="1"/>
      <w:numFmt w:val="lowerLetter"/>
      <w:lvlText w:val="%5."/>
      <w:lvlJc w:val="left"/>
      <w:pPr>
        <w:ind w:left="3381" w:hanging="360"/>
      </w:pPr>
    </w:lvl>
    <w:lvl w:ilvl="5" w:tplc="0427001B">
      <w:start w:val="1"/>
      <w:numFmt w:val="lowerRoman"/>
      <w:lvlText w:val="%6."/>
      <w:lvlJc w:val="right"/>
      <w:pPr>
        <w:ind w:left="4101" w:hanging="180"/>
      </w:pPr>
    </w:lvl>
    <w:lvl w:ilvl="6" w:tplc="0427000F">
      <w:start w:val="1"/>
      <w:numFmt w:val="decimal"/>
      <w:lvlText w:val="%7."/>
      <w:lvlJc w:val="left"/>
      <w:pPr>
        <w:ind w:left="4821" w:hanging="360"/>
      </w:pPr>
    </w:lvl>
    <w:lvl w:ilvl="7" w:tplc="04270019">
      <w:start w:val="1"/>
      <w:numFmt w:val="lowerLetter"/>
      <w:lvlText w:val="%8."/>
      <w:lvlJc w:val="left"/>
      <w:pPr>
        <w:ind w:left="5541" w:hanging="360"/>
      </w:pPr>
    </w:lvl>
    <w:lvl w:ilvl="8" w:tplc="0427001B">
      <w:start w:val="1"/>
      <w:numFmt w:val="lowerRoman"/>
      <w:lvlText w:val="%9."/>
      <w:lvlJc w:val="right"/>
      <w:pPr>
        <w:ind w:left="6261" w:hanging="180"/>
      </w:pPr>
    </w:lvl>
  </w:abstractNum>
  <w:abstractNum w:abstractNumId="4" w15:restartNumberingAfterBreak="0">
    <w:nsid w:val="1ABF4D8E"/>
    <w:multiLevelType w:val="hybridMultilevel"/>
    <w:tmpl w:val="F26224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C9C4EB0"/>
    <w:multiLevelType w:val="hybridMultilevel"/>
    <w:tmpl w:val="B972EA94"/>
    <w:lvl w:ilvl="0" w:tplc="D3DE926C">
      <w:start w:val="1"/>
      <w:numFmt w:val="decimal"/>
      <w:lvlText w:val="%1."/>
      <w:lvlJc w:val="left"/>
      <w:pPr>
        <w:tabs>
          <w:tab w:val="num" w:pos="993"/>
        </w:tabs>
        <w:ind w:left="993" w:hanging="567"/>
      </w:pPr>
      <w:rPr>
        <w:rFonts w:hint="default"/>
      </w:rPr>
    </w:lvl>
    <w:lvl w:ilvl="1" w:tplc="27D8E180">
      <w:start w:val="1"/>
      <w:numFmt w:val="decimal"/>
      <w:lvlText w:val="%2."/>
      <w:lvlJc w:val="left"/>
      <w:pPr>
        <w:tabs>
          <w:tab w:val="num" w:pos="397"/>
        </w:tabs>
        <w:ind w:left="397" w:hanging="397"/>
      </w:pPr>
      <w:rPr>
        <w:rFonts w:hint="default"/>
      </w:rPr>
    </w:lvl>
    <w:lvl w:ilvl="2" w:tplc="133C36EA">
      <w:start w:val="1"/>
      <w:numFmt w:val="decimal"/>
      <w:lvlText w:val="%3."/>
      <w:lvlJc w:val="left"/>
      <w:pPr>
        <w:tabs>
          <w:tab w:val="num" w:pos="397"/>
        </w:tabs>
        <w:ind w:left="397" w:hanging="397"/>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D493E8C"/>
    <w:multiLevelType w:val="hybridMultilevel"/>
    <w:tmpl w:val="67B8788E"/>
    <w:lvl w:ilvl="0" w:tplc="0427000F">
      <w:start w:val="1"/>
      <w:numFmt w:val="decimal"/>
      <w:lvlText w:val="%1."/>
      <w:lvlJc w:val="left"/>
      <w:pPr>
        <w:ind w:left="1800" w:hanging="360"/>
      </w:pPr>
    </w:lvl>
    <w:lvl w:ilvl="1" w:tplc="04270019">
      <w:start w:val="1"/>
      <w:numFmt w:val="lowerLetter"/>
      <w:lvlText w:val="%2."/>
      <w:lvlJc w:val="left"/>
      <w:pPr>
        <w:ind w:left="2520" w:hanging="360"/>
      </w:pPr>
    </w:lvl>
    <w:lvl w:ilvl="2" w:tplc="0427001B">
      <w:start w:val="1"/>
      <w:numFmt w:val="lowerRoman"/>
      <w:lvlText w:val="%3."/>
      <w:lvlJc w:val="right"/>
      <w:pPr>
        <w:ind w:left="3240" w:hanging="180"/>
      </w:pPr>
    </w:lvl>
    <w:lvl w:ilvl="3" w:tplc="0427000F">
      <w:start w:val="1"/>
      <w:numFmt w:val="decimal"/>
      <w:lvlText w:val="%4."/>
      <w:lvlJc w:val="left"/>
      <w:pPr>
        <w:ind w:left="3960" w:hanging="360"/>
      </w:pPr>
    </w:lvl>
    <w:lvl w:ilvl="4" w:tplc="04270019">
      <w:start w:val="1"/>
      <w:numFmt w:val="lowerLetter"/>
      <w:lvlText w:val="%5."/>
      <w:lvlJc w:val="left"/>
      <w:pPr>
        <w:ind w:left="4680" w:hanging="360"/>
      </w:pPr>
    </w:lvl>
    <w:lvl w:ilvl="5" w:tplc="0427001B">
      <w:start w:val="1"/>
      <w:numFmt w:val="lowerRoman"/>
      <w:lvlText w:val="%6."/>
      <w:lvlJc w:val="right"/>
      <w:pPr>
        <w:ind w:left="5400" w:hanging="180"/>
      </w:pPr>
    </w:lvl>
    <w:lvl w:ilvl="6" w:tplc="0427000F">
      <w:start w:val="1"/>
      <w:numFmt w:val="decimal"/>
      <w:lvlText w:val="%7."/>
      <w:lvlJc w:val="left"/>
      <w:pPr>
        <w:ind w:left="6120" w:hanging="360"/>
      </w:pPr>
    </w:lvl>
    <w:lvl w:ilvl="7" w:tplc="04270019">
      <w:start w:val="1"/>
      <w:numFmt w:val="lowerLetter"/>
      <w:lvlText w:val="%8."/>
      <w:lvlJc w:val="left"/>
      <w:pPr>
        <w:ind w:left="6840" w:hanging="360"/>
      </w:pPr>
    </w:lvl>
    <w:lvl w:ilvl="8" w:tplc="0427001B">
      <w:start w:val="1"/>
      <w:numFmt w:val="lowerRoman"/>
      <w:lvlText w:val="%9."/>
      <w:lvlJc w:val="right"/>
      <w:pPr>
        <w:ind w:left="7560" w:hanging="180"/>
      </w:pPr>
    </w:lvl>
  </w:abstractNum>
  <w:abstractNum w:abstractNumId="7" w15:restartNumberingAfterBreak="0">
    <w:nsid w:val="1E4748FC"/>
    <w:multiLevelType w:val="hybridMultilevel"/>
    <w:tmpl w:val="937A3452"/>
    <w:lvl w:ilvl="0" w:tplc="2EB2C2E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755D97"/>
    <w:multiLevelType w:val="hybridMultilevel"/>
    <w:tmpl w:val="67B8788E"/>
    <w:lvl w:ilvl="0" w:tplc="0427000F">
      <w:start w:val="1"/>
      <w:numFmt w:val="decimal"/>
      <w:lvlText w:val="%1."/>
      <w:lvlJc w:val="left"/>
      <w:pPr>
        <w:ind w:left="1800" w:hanging="360"/>
      </w:pPr>
    </w:lvl>
    <w:lvl w:ilvl="1" w:tplc="04270019">
      <w:start w:val="1"/>
      <w:numFmt w:val="lowerLetter"/>
      <w:lvlText w:val="%2."/>
      <w:lvlJc w:val="left"/>
      <w:pPr>
        <w:ind w:left="2520" w:hanging="360"/>
      </w:pPr>
    </w:lvl>
    <w:lvl w:ilvl="2" w:tplc="0427001B">
      <w:start w:val="1"/>
      <w:numFmt w:val="lowerRoman"/>
      <w:lvlText w:val="%3."/>
      <w:lvlJc w:val="right"/>
      <w:pPr>
        <w:ind w:left="3240" w:hanging="180"/>
      </w:pPr>
    </w:lvl>
    <w:lvl w:ilvl="3" w:tplc="0427000F">
      <w:start w:val="1"/>
      <w:numFmt w:val="decimal"/>
      <w:lvlText w:val="%4."/>
      <w:lvlJc w:val="left"/>
      <w:pPr>
        <w:ind w:left="3960" w:hanging="360"/>
      </w:pPr>
    </w:lvl>
    <w:lvl w:ilvl="4" w:tplc="04270019">
      <w:start w:val="1"/>
      <w:numFmt w:val="lowerLetter"/>
      <w:lvlText w:val="%5."/>
      <w:lvlJc w:val="left"/>
      <w:pPr>
        <w:ind w:left="4680" w:hanging="360"/>
      </w:pPr>
    </w:lvl>
    <w:lvl w:ilvl="5" w:tplc="0427001B">
      <w:start w:val="1"/>
      <w:numFmt w:val="lowerRoman"/>
      <w:lvlText w:val="%6."/>
      <w:lvlJc w:val="right"/>
      <w:pPr>
        <w:ind w:left="5400" w:hanging="180"/>
      </w:pPr>
    </w:lvl>
    <w:lvl w:ilvl="6" w:tplc="0427000F">
      <w:start w:val="1"/>
      <w:numFmt w:val="decimal"/>
      <w:lvlText w:val="%7."/>
      <w:lvlJc w:val="left"/>
      <w:pPr>
        <w:ind w:left="6120" w:hanging="360"/>
      </w:pPr>
    </w:lvl>
    <w:lvl w:ilvl="7" w:tplc="04270019">
      <w:start w:val="1"/>
      <w:numFmt w:val="lowerLetter"/>
      <w:lvlText w:val="%8."/>
      <w:lvlJc w:val="left"/>
      <w:pPr>
        <w:ind w:left="6840" w:hanging="360"/>
      </w:pPr>
    </w:lvl>
    <w:lvl w:ilvl="8" w:tplc="0427001B">
      <w:start w:val="1"/>
      <w:numFmt w:val="lowerRoman"/>
      <w:lvlText w:val="%9."/>
      <w:lvlJc w:val="right"/>
      <w:pPr>
        <w:ind w:left="7560" w:hanging="180"/>
      </w:pPr>
    </w:lvl>
  </w:abstractNum>
  <w:abstractNum w:abstractNumId="9" w15:restartNumberingAfterBreak="0">
    <w:nsid w:val="2FE64D52"/>
    <w:multiLevelType w:val="hybridMultilevel"/>
    <w:tmpl w:val="DEB0AFF0"/>
    <w:lvl w:ilvl="0" w:tplc="5A38B3F8">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D95461"/>
    <w:multiLevelType w:val="hybridMultilevel"/>
    <w:tmpl w:val="67B8788E"/>
    <w:lvl w:ilvl="0" w:tplc="0427000F">
      <w:start w:val="1"/>
      <w:numFmt w:val="decimal"/>
      <w:lvlText w:val="%1."/>
      <w:lvlJc w:val="left"/>
      <w:pPr>
        <w:ind w:left="1800" w:hanging="360"/>
      </w:pPr>
    </w:lvl>
    <w:lvl w:ilvl="1" w:tplc="04270019">
      <w:start w:val="1"/>
      <w:numFmt w:val="lowerLetter"/>
      <w:lvlText w:val="%2."/>
      <w:lvlJc w:val="left"/>
      <w:pPr>
        <w:ind w:left="2520" w:hanging="360"/>
      </w:pPr>
    </w:lvl>
    <w:lvl w:ilvl="2" w:tplc="0427001B">
      <w:start w:val="1"/>
      <w:numFmt w:val="lowerRoman"/>
      <w:lvlText w:val="%3."/>
      <w:lvlJc w:val="right"/>
      <w:pPr>
        <w:ind w:left="3240" w:hanging="180"/>
      </w:pPr>
    </w:lvl>
    <w:lvl w:ilvl="3" w:tplc="0427000F">
      <w:start w:val="1"/>
      <w:numFmt w:val="decimal"/>
      <w:lvlText w:val="%4."/>
      <w:lvlJc w:val="left"/>
      <w:pPr>
        <w:ind w:left="3960" w:hanging="360"/>
      </w:pPr>
    </w:lvl>
    <w:lvl w:ilvl="4" w:tplc="04270019">
      <w:start w:val="1"/>
      <w:numFmt w:val="lowerLetter"/>
      <w:lvlText w:val="%5."/>
      <w:lvlJc w:val="left"/>
      <w:pPr>
        <w:ind w:left="4680" w:hanging="360"/>
      </w:pPr>
    </w:lvl>
    <w:lvl w:ilvl="5" w:tplc="0427001B">
      <w:start w:val="1"/>
      <w:numFmt w:val="lowerRoman"/>
      <w:lvlText w:val="%6."/>
      <w:lvlJc w:val="right"/>
      <w:pPr>
        <w:ind w:left="5400" w:hanging="180"/>
      </w:pPr>
    </w:lvl>
    <w:lvl w:ilvl="6" w:tplc="0427000F">
      <w:start w:val="1"/>
      <w:numFmt w:val="decimal"/>
      <w:lvlText w:val="%7."/>
      <w:lvlJc w:val="left"/>
      <w:pPr>
        <w:ind w:left="6120" w:hanging="360"/>
      </w:pPr>
    </w:lvl>
    <w:lvl w:ilvl="7" w:tplc="04270019">
      <w:start w:val="1"/>
      <w:numFmt w:val="lowerLetter"/>
      <w:lvlText w:val="%8."/>
      <w:lvlJc w:val="left"/>
      <w:pPr>
        <w:ind w:left="6840" w:hanging="360"/>
      </w:pPr>
    </w:lvl>
    <w:lvl w:ilvl="8" w:tplc="0427001B">
      <w:start w:val="1"/>
      <w:numFmt w:val="lowerRoman"/>
      <w:lvlText w:val="%9."/>
      <w:lvlJc w:val="right"/>
      <w:pPr>
        <w:ind w:left="7560" w:hanging="180"/>
      </w:pPr>
    </w:lvl>
  </w:abstractNum>
  <w:abstractNum w:abstractNumId="11" w15:restartNumberingAfterBreak="0">
    <w:nsid w:val="39D434D7"/>
    <w:multiLevelType w:val="hybridMultilevel"/>
    <w:tmpl w:val="D4E61988"/>
    <w:lvl w:ilvl="0" w:tplc="04270001">
      <w:start w:val="7"/>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02345C9"/>
    <w:multiLevelType w:val="hybridMultilevel"/>
    <w:tmpl w:val="6436FF62"/>
    <w:lvl w:ilvl="0" w:tplc="108C0F96">
      <w:start w:val="1"/>
      <w:numFmt w:val="upperRoman"/>
      <w:lvlText w:val="%1."/>
      <w:lvlJc w:val="left"/>
      <w:pPr>
        <w:ind w:left="1080" w:hanging="720"/>
      </w:pPr>
      <w:rPr>
        <w:rFonts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6421D25"/>
    <w:multiLevelType w:val="hybridMultilevel"/>
    <w:tmpl w:val="233C24BC"/>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4" w15:restartNumberingAfterBreak="0">
    <w:nsid w:val="49133229"/>
    <w:multiLevelType w:val="hybridMultilevel"/>
    <w:tmpl w:val="B32637A8"/>
    <w:lvl w:ilvl="0" w:tplc="0090E0C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041B23"/>
    <w:multiLevelType w:val="multilevel"/>
    <w:tmpl w:val="7C6EFDD4"/>
    <w:lvl w:ilvl="0">
      <w:start w:val="1"/>
      <w:numFmt w:val="decimal"/>
      <w:lvlText w:val="%1."/>
      <w:lvlJc w:val="left"/>
      <w:pPr>
        <w:ind w:left="1223" w:hanging="360"/>
      </w:pPr>
      <w:rPr>
        <w:rFonts w:hint="default"/>
      </w:rPr>
    </w:lvl>
    <w:lvl w:ilvl="1">
      <w:start w:val="1"/>
      <w:numFmt w:val="decimal"/>
      <w:isLgl/>
      <w:lvlText w:val="%1.%2."/>
      <w:lvlJc w:val="left"/>
      <w:pPr>
        <w:ind w:left="1223" w:hanging="360"/>
      </w:pPr>
      <w:rPr>
        <w:rFonts w:hint="default"/>
        <w:b w:val="0"/>
        <w:color w:val="auto"/>
      </w:rPr>
    </w:lvl>
    <w:lvl w:ilvl="2">
      <w:start w:val="1"/>
      <w:numFmt w:val="decimal"/>
      <w:isLgl/>
      <w:lvlText w:val="%1.%2.%3."/>
      <w:lvlJc w:val="left"/>
      <w:pPr>
        <w:ind w:left="1583" w:hanging="720"/>
      </w:pPr>
      <w:rPr>
        <w:rFonts w:hint="default"/>
        <w:b w:val="0"/>
        <w:color w:val="auto"/>
      </w:rPr>
    </w:lvl>
    <w:lvl w:ilvl="3">
      <w:start w:val="1"/>
      <w:numFmt w:val="decimal"/>
      <w:isLgl/>
      <w:lvlText w:val="%1.%2.%3.%4."/>
      <w:lvlJc w:val="left"/>
      <w:pPr>
        <w:ind w:left="1583" w:hanging="720"/>
      </w:pPr>
      <w:rPr>
        <w:rFonts w:hint="default"/>
        <w:b w:val="0"/>
        <w:color w:val="auto"/>
      </w:rPr>
    </w:lvl>
    <w:lvl w:ilvl="4">
      <w:start w:val="1"/>
      <w:numFmt w:val="decimal"/>
      <w:isLgl/>
      <w:lvlText w:val="%1.%2.%3.%4.%5."/>
      <w:lvlJc w:val="left"/>
      <w:pPr>
        <w:ind w:left="1943" w:hanging="1080"/>
      </w:pPr>
      <w:rPr>
        <w:rFonts w:hint="default"/>
        <w:b w:val="0"/>
        <w:color w:val="auto"/>
      </w:rPr>
    </w:lvl>
    <w:lvl w:ilvl="5">
      <w:start w:val="1"/>
      <w:numFmt w:val="decimal"/>
      <w:isLgl/>
      <w:lvlText w:val="%1.%2.%3.%4.%5.%6."/>
      <w:lvlJc w:val="left"/>
      <w:pPr>
        <w:ind w:left="1943" w:hanging="1080"/>
      </w:pPr>
      <w:rPr>
        <w:rFonts w:hint="default"/>
        <w:b w:val="0"/>
        <w:color w:val="auto"/>
      </w:rPr>
    </w:lvl>
    <w:lvl w:ilvl="6">
      <w:start w:val="1"/>
      <w:numFmt w:val="decimal"/>
      <w:isLgl/>
      <w:lvlText w:val="%1.%2.%3.%4.%5.%6.%7."/>
      <w:lvlJc w:val="left"/>
      <w:pPr>
        <w:ind w:left="2303" w:hanging="1440"/>
      </w:pPr>
      <w:rPr>
        <w:rFonts w:hint="default"/>
        <w:b w:val="0"/>
        <w:color w:val="auto"/>
      </w:rPr>
    </w:lvl>
    <w:lvl w:ilvl="7">
      <w:start w:val="1"/>
      <w:numFmt w:val="decimal"/>
      <w:isLgl/>
      <w:lvlText w:val="%1.%2.%3.%4.%5.%6.%7.%8."/>
      <w:lvlJc w:val="left"/>
      <w:pPr>
        <w:ind w:left="2303" w:hanging="1440"/>
      </w:pPr>
      <w:rPr>
        <w:rFonts w:hint="default"/>
        <w:b w:val="0"/>
        <w:color w:val="auto"/>
      </w:rPr>
    </w:lvl>
    <w:lvl w:ilvl="8">
      <w:start w:val="1"/>
      <w:numFmt w:val="decimal"/>
      <w:isLgl/>
      <w:lvlText w:val="%1.%2.%3.%4.%5.%6.%7.%8.%9."/>
      <w:lvlJc w:val="left"/>
      <w:pPr>
        <w:ind w:left="2663" w:hanging="1800"/>
      </w:pPr>
      <w:rPr>
        <w:rFonts w:hint="default"/>
        <w:b w:val="0"/>
        <w:color w:val="auto"/>
      </w:rPr>
    </w:lvl>
  </w:abstractNum>
  <w:abstractNum w:abstractNumId="16" w15:restartNumberingAfterBreak="0">
    <w:nsid w:val="5F866643"/>
    <w:multiLevelType w:val="hybridMultilevel"/>
    <w:tmpl w:val="4B705616"/>
    <w:lvl w:ilvl="0" w:tplc="D2DCD2E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8D2755"/>
    <w:multiLevelType w:val="hybridMultilevel"/>
    <w:tmpl w:val="561A8966"/>
    <w:lvl w:ilvl="0" w:tplc="5CE67656">
      <w:start w:val="1"/>
      <w:numFmt w:val="decimal"/>
      <w:lvlText w:val="%1."/>
      <w:lvlJc w:val="left"/>
      <w:pPr>
        <w:ind w:left="915" w:hanging="555"/>
      </w:pPr>
      <w:rPr>
        <w:rFonts w:ascii="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786345D9"/>
    <w:multiLevelType w:val="multilevel"/>
    <w:tmpl w:val="F0105F8C"/>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5"/>
  </w:num>
  <w:num w:numId="15">
    <w:abstractNumId w:val="12"/>
  </w:num>
  <w:num w:numId="16">
    <w:abstractNumId w:val="14"/>
  </w:num>
  <w:num w:numId="17">
    <w:abstractNumId w:val="7"/>
  </w:num>
  <w:num w:numId="18">
    <w:abstractNumId w:val="16"/>
  </w:num>
  <w:num w:numId="19">
    <w:abstractNumId w:val="9"/>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9DC"/>
    <w:rsid w:val="00004421"/>
    <w:rsid w:val="000207CB"/>
    <w:rsid w:val="00035C33"/>
    <w:rsid w:val="000406E3"/>
    <w:rsid w:val="000454CF"/>
    <w:rsid w:val="0004562B"/>
    <w:rsid w:val="00070730"/>
    <w:rsid w:val="00070C4A"/>
    <w:rsid w:val="000802B3"/>
    <w:rsid w:val="00095770"/>
    <w:rsid w:val="000A0C39"/>
    <w:rsid w:val="000A4192"/>
    <w:rsid w:val="000A6506"/>
    <w:rsid w:val="000A6BB6"/>
    <w:rsid w:val="000B34AB"/>
    <w:rsid w:val="000B5B2A"/>
    <w:rsid w:val="000C5C4B"/>
    <w:rsid w:val="000C6D7C"/>
    <w:rsid w:val="000D324E"/>
    <w:rsid w:val="000D5BE7"/>
    <w:rsid w:val="000E5EF3"/>
    <w:rsid w:val="000F31F4"/>
    <w:rsid w:val="000F59A4"/>
    <w:rsid w:val="001021D4"/>
    <w:rsid w:val="00106781"/>
    <w:rsid w:val="0011306D"/>
    <w:rsid w:val="00114FDB"/>
    <w:rsid w:val="00120391"/>
    <w:rsid w:val="0012210C"/>
    <w:rsid w:val="00126A07"/>
    <w:rsid w:val="00127519"/>
    <w:rsid w:val="00132474"/>
    <w:rsid w:val="0013338E"/>
    <w:rsid w:val="0014168A"/>
    <w:rsid w:val="00141B29"/>
    <w:rsid w:val="0014456A"/>
    <w:rsid w:val="001456DF"/>
    <w:rsid w:val="00147D74"/>
    <w:rsid w:val="0016501C"/>
    <w:rsid w:val="00167CDE"/>
    <w:rsid w:val="001721E0"/>
    <w:rsid w:val="001906BA"/>
    <w:rsid w:val="001B5CD5"/>
    <w:rsid w:val="001C43DC"/>
    <w:rsid w:val="001D14FD"/>
    <w:rsid w:val="001D5BB0"/>
    <w:rsid w:val="001D69CD"/>
    <w:rsid w:val="001D7A6F"/>
    <w:rsid w:val="001E58BB"/>
    <w:rsid w:val="001F5FEE"/>
    <w:rsid w:val="001F6CBC"/>
    <w:rsid w:val="00202027"/>
    <w:rsid w:val="002043B1"/>
    <w:rsid w:val="002077A0"/>
    <w:rsid w:val="00211D04"/>
    <w:rsid w:val="00214A54"/>
    <w:rsid w:val="00215B9D"/>
    <w:rsid w:val="002256D8"/>
    <w:rsid w:val="00233966"/>
    <w:rsid w:val="00234E73"/>
    <w:rsid w:val="00236088"/>
    <w:rsid w:val="002440BC"/>
    <w:rsid w:val="002470E4"/>
    <w:rsid w:val="00253FAD"/>
    <w:rsid w:val="00255BF7"/>
    <w:rsid w:val="002700A1"/>
    <w:rsid w:val="002730BE"/>
    <w:rsid w:val="0027434F"/>
    <w:rsid w:val="00274546"/>
    <w:rsid w:val="0027559A"/>
    <w:rsid w:val="002829C6"/>
    <w:rsid w:val="002840EB"/>
    <w:rsid w:val="00290810"/>
    <w:rsid w:val="0029391E"/>
    <w:rsid w:val="00295D1D"/>
    <w:rsid w:val="002B49CB"/>
    <w:rsid w:val="002B5E99"/>
    <w:rsid w:val="002C37AF"/>
    <w:rsid w:val="002C6D15"/>
    <w:rsid w:val="002D47EF"/>
    <w:rsid w:val="002F2F23"/>
    <w:rsid w:val="002F40F0"/>
    <w:rsid w:val="00303DB3"/>
    <w:rsid w:val="00304214"/>
    <w:rsid w:val="003060E7"/>
    <w:rsid w:val="00311A69"/>
    <w:rsid w:val="00315D4D"/>
    <w:rsid w:val="00315DC0"/>
    <w:rsid w:val="00316BE0"/>
    <w:rsid w:val="00330632"/>
    <w:rsid w:val="003324AF"/>
    <w:rsid w:val="00341BFA"/>
    <w:rsid w:val="00352536"/>
    <w:rsid w:val="00361DBD"/>
    <w:rsid w:val="00366D0B"/>
    <w:rsid w:val="00380529"/>
    <w:rsid w:val="003831E0"/>
    <w:rsid w:val="00385416"/>
    <w:rsid w:val="00391704"/>
    <w:rsid w:val="00392557"/>
    <w:rsid w:val="00394907"/>
    <w:rsid w:val="003A010C"/>
    <w:rsid w:val="003A4E34"/>
    <w:rsid w:val="003B11FF"/>
    <w:rsid w:val="003D7115"/>
    <w:rsid w:val="003E2C7C"/>
    <w:rsid w:val="003F0896"/>
    <w:rsid w:val="00401E9A"/>
    <w:rsid w:val="00413E43"/>
    <w:rsid w:val="00423FD5"/>
    <w:rsid w:val="00427F3D"/>
    <w:rsid w:val="004441DE"/>
    <w:rsid w:val="004478D8"/>
    <w:rsid w:val="00456D8D"/>
    <w:rsid w:val="00457652"/>
    <w:rsid w:val="00461C2A"/>
    <w:rsid w:val="004621B3"/>
    <w:rsid w:val="00462871"/>
    <w:rsid w:val="00463ABD"/>
    <w:rsid w:val="00472AD8"/>
    <w:rsid w:val="00472C32"/>
    <w:rsid w:val="00483F82"/>
    <w:rsid w:val="00491165"/>
    <w:rsid w:val="004960B7"/>
    <w:rsid w:val="00497BC9"/>
    <w:rsid w:val="004A0EA4"/>
    <w:rsid w:val="004A53FF"/>
    <w:rsid w:val="004A76FF"/>
    <w:rsid w:val="004B36E4"/>
    <w:rsid w:val="004C72E8"/>
    <w:rsid w:val="004E5666"/>
    <w:rsid w:val="004F052D"/>
    <w:rsid w:val="004F3ABF"/>
    <w:rsid w:val="004F602E"/>
    <w:rsid w:val="004F7F93"/>
    <w:rsid w:val="00512ECC"/>
    <w:rsid w:val="00522407"/>
    <w:rsid w:val="005224F9"/>
    <w:rsid w:val="005416EF"/>
    <w:rsid w:val="00550447"/>
    <w:rsid w:val="005514A8"/>
    <w:rsid w:val="005519D1"/>
    <w:rsid w:val="00551D66"/>
    <w:rsid w:val="00565EB2"/>
    <w:rsid w:val="00567D24"/>
    <w:rsid w:val="00577B50"/>
    <w:rsid w:val="0058326D"/>
    <w:rsid w:val="005870F7"/>
    <w:rsid w:val="005873D0"/>
    <w:rsid w:val="005941F0"/>
    <w:rsid w:val="005A2BC6"/>
    <w:rsid w:val="005A7AAD"/>
    <w:rsid w:val="005B6821"/>
    <w:rsid w:val="005C6B26"/>
    <w:rsid w:val="005D1659"/>
    <w:rsid w:val="005D3105"/>
    <w:rsid w:val="005D3422"/>
    <w:rsid w:val="005D63B6"/>
    <w:rsid w:val="005E3ECA"/>
    <w:rsid w:val="005E7C8F"/>
    <w:rsid w:val="005F4B17"/>
    <w:rsid w:val="006043FB"/>
    <w:rsid w:val="00606FE9"/>
    <w:rsid w:val="006130C6"/>
    <w:rsid w:val="006172A3"/>
    <w:rsid w:val="00617B0E"/>
    <w:rsid w:val="0062295C"/>
    <w:rsid w:val="0063628B"/>
    <w:rsid w:val="00646F30"/>
    <w:rsid w:val="00650482"/>
    <w:rsid w:val="006529C6"/>
    <w:rsid w:val="006606C0"/>
    <w:rsid w:val="0066252E"/>
    <w:rsid w:val="006658E9"/>
    <w:rsid w:val="00667665"/>
    <w:rsid w:val="00670F16"/>
    <w:rsid w:val="00674817"/>
    <w:rsid w:val="006816E0"/>
    <w:rsid w:val="00691B9C"/>
    <w:rsid w:val="00692A4F"/>
    <w:rsid w:val="00693406"/>
    <w:rsid w:val="0069722F"/>
    <w:rsid w:val="006979A5"/>
    <w:rsid w:val="006A1EEF"/>
    <w:rsid w:val="006A26A1"/>
    <w:rsid w:val="006B00F8"/>
    <w:rsid w:val="006B0394"/>
    <w:rsid w:val="006B38D1"/>
    <w:rsid w:val="006B4A83"/>
    <w:rsid w:val="006C52FD"/>
    <w:rsid w:val="006C6363"/>
    <w:rsid w:val="006D3D79"/>
    <w:rsid w:val="006D69C5"/>
    <w:rsid w:val="006E2E31"/>
    <w:rsid w:val="006F2208"/>
    <w:rsid w:val="006F4176"/>
    <w:rsid w:val="00702FFB"/>
    <w:rsid w:val="00712937"/>
    <w:rsid w:val="00712E02"/>
    <w:rsid w:val="00723714"/>
    <w:rsid w:val="0072670A"/>
    <w:rsid w:val="00727468"/>
    <w:rsid w:val="007305DE"/>
    <w:rsid w:val="0073260C"/>
    <w:rsid w:val="007418AC"/>
    <w:rsid w:val="00757559"/>
    <w:rsid w:val="00762E29"/>
    <w:rsid w:val="00763A88"/>
    <w:rsid w:val="00771556"/>
    <w:rsid w:val="007740C5"/>
    <w:rsid w:val="00774A52"/>
    <w:rsid w:val="00777F15"/>
    <w:rsid w:val="00784377"/>
    <w:rsid w:val="00785B70"/>
    <w:rsid w:val="00795386"/>
    <w:rsid w:val="007960CC"/>
    <w:rsid w:val="007A5A64"/>
    <w:rsid w:val="007B0B6D"/>
    <w:rsid w:val="007B0F34"/>
    <w:rsid w:val="007D3585"/>
    <w:rsid w:val="007F02F9"/>
    <w:rsid w:val="007F10CF"/>
    <w:rsid w:val="007F4551"/>
    <w:rsid w:val="008059BA"/>
    <w:rsid w:val="00806603"/>
    <w:rsid w:val="00812380"/>
    <w:rsid w:val="00813A3C"/>
    <w:rsid w:val="0083209F"/>
    <w:rsid w:val="00832CDC"/>
    <w:rsid w:val="00842035"/>
    <w:rsid w:val="0084254A"/>
    <w:rsid w:val="008463BB"/>
    <w:rsid w:val="00851257"/>
    <w:rsid w:val="008535F7"/>
    <w:rsid w:val="00861C11"/>
    <w:rsid w:val="008729C8"/>
    <w:rsid w:val="008823A7"/>
    <w:rsid w:val="00882C83"/>
    <w:rsid w:val="008844AA"/>
    <w:rsid w:val="0089006E"/>
    <w:rsid w:val="008A106C"/>
    <w:rsid w:val="008A3019"/>
    <w:rsid w:val="008A79A1"/>
    <w:rsid w:val="008B0F83"/>
    <w:rsid w:val="008C023B"/>
    <w:rsid w:val="008D0DEB"/>
    <w:rsid w:val="008D593D"/>
    <w:rsid w:val="008E07EE"/>
    <w:rsid w:val="008E71C2"/>
    <w:rsid w:val="008F11A5"/>
    <w:rsid w:val="008F2BCB"/>
    <w:rsid w:val="008F4D15"/>
    <w:rsid w:val="009012C6"/>
    <w:rsid w:val="00902301"/>
    <w:rsid w:val="00911F8C"/>
    <w:rsid w:val="00913632"/>
    <w:rsid w:val="009136C6"/>
    <w:rsid w:val="0092117C"/>
    <w:rsid w:val="00924204"/>
    <w:rsid w:val="00927478"/>
    <w:rsid w:val="009316A8"/>
    <w:rsid w:val="00931B8C"/>
    <w:rsid w:val="00934454"/>
    <w:rsid w:val="009425EF"/>
    <w:rsid w:val="00942EF7"/>
    <w:rsid w:val="009552F4"/>
    <w:rsid w:val="00960F80"/>
    <w:rsid w:val="00962191"/>
    <w:rsid w:val="00970A92"/>
    <w:rsid w:val="00972B13"/>
    <w:rsid w:val="009769D5"/>
    <w:rsid w:val="009827F9"/>
    <w:rsid w:val="0098400A"/>
    <w:rsid w:val="00992D87"/>
    <w:rsid w:val="0099447F"/>
    <w:rsid w:val="009A23A8"/>
    <w:rsid w:val="009A26A9"/>
    <w:rsid w:val="009B40AE"/>
    <w:rsid w:val="009C3C76"/>
    <w:rsid w:val="009C7A26"/>
    <w:rsid w:val="009D00CE"/>
    <w:rsid w:val="009D1B7A"/>
    <w:rsid w:val="009D69B9"/>
    <w:rsid w:val="009E0B7B"/>
    <w:rsid w:val="009E2C32"/>
    <w:rsid w:val="009E7ED0"/>
    <w:rsid w:val="009F4DF2"/>
    <w:rsid w:val="00A00066"/>
    <w:rsid w:val="00A0206E"/>
    <w:rsid w:val="00A02AC9"/>
    <w:rsid w:val="00A02F9F"/>
    <w:rsid w:val="00A03224"/>
    <w:rsid w:val="00A04B21"/>
    <w:rsid w:val="00A15B14"/>
    <w:rsid w:val="00A238A2"/>
    <w:rsid w:val="00A42845"/>
    <w:rsid w:val="00A44271"/>
    <w:rsid w:val="00A45B12"/>
    <w:rsid w:val="00A45B4D"/>
    <w:rsid w:val="00A47125"/>
    <w:rsid w:val="00A53438"/>
    <w:rsid w:val="00A61882"/>
    <w:rsid w:val="00A65FB5"/>
    <w:rsid w:val="00A73F03"/>
    <w:rsid w:val="00A74AF8"/>
    <w:rsid w:val="00A87149"/>
    <w:rsid w:val="00A9253F"/>
    <w:rsid w:val="00AA7B4B"/>
    <w:rsid w:val="00AB25E8"/>
    <w:rsid w:val="00AC33AC"/>
    <w:rsid w:val="00AC4FCD"/>
    <w:rsid w:val="00AC5B68"/>
    <w:rsid w:val="00AE00BB"/>
    <w:rsid w:val="00AF020B"/>
    <w:rsid w:val="00AF217F"/>
    <w:rsid w:val="00B01744"/>
    <w:rsid w:val="00B04BD0"/>
    <w:rsid w:val="00B073B3"/>
    <w:rsid w:val="00B10DA2"/>
    <w:rsid w:val="00B12B0F"/>
    <w:rsid w:val="00B3010A"/>
    <w:rsid w:val="00B35442"/>
    <w:rsid w:val="00B40EFE"/>
    <w:rsid w:val="00B451BE"/>
    <w:rsid w:val="00B50DFF"/>
    <w:rsid w:val="00B50FC4"/>
    <w:rsid w:val="00B535A1"/>
    <w:rsid w:val="00B5629E"/>
    <w:rsid w:val="00B61260"/>
    <w:rsid w:val="00B6301E"/>
    <w:rsid w:val="00B74500"/>
    <w:rsid w:val="00B77112"/>
    <w:rsid w:val="00B82E5E"/>
    <w:rsid w:val="00B93CC8"/>
    <w:rsid w:val="00B93E77"/>
    <w:rsid w:val="00BA0ADB"/>
    <w:rsid w:val="00BA0AEE"/>
    <w:rsid w:val="00BA76AB"/>
    <w:rsid w:val="00BB0204"/>
    <w:rsid w:val="00BB117A"/>
    <w:rsid w:val="00BB6303"/>
    <w:rsid w:val="00BC0661"/>
    <w:rsid w:val="00BC30E8"/>
    <w:rsid w:val="00BD3671"/>
    <w:rsid w:val="00C11915"/>
    <w:rsid w:val="00C160ED"/>
    <w:rsid w:val="00C175BD"/>
    <w:rsid w:val="00C27D43"/>
    <w:rsid w:val="00C3150F"/>
    <w:rsid w:val="00C404B5"/>
    <w:rsid w:val="00C4733C"/>
    <w:rsid w:val="00C64BE2"/>
    <w:rsid w:val="00C65934"/>
    <w:rsid w:val="00C73B83"/>
    <w:rsid w:val="00C90185"/>
    <w:rsid w:val="00C96A1C"/>
    <w:rsid w:val="00CA42D9"/>
    <w:rsid w:val="00CA7B3D"/>
    <w:rsid w:val="00CB11F4"/>
    <w:rsid w:val="00CB46C2"/>
    <w:rsid w:val="00CC43E3"/>
    <w:rsid w:val="00CD1759"/>
    <w:rsid w:val="00CD27B3"/>
    <w:rsid w:val="00CD3F85"/>
    <w:rsid w:val="00CD6F40"/>
    <w:rsid w:val="00CD78DE"/>
    <w:rsid w:val="00CF1793"/>
    <w:rsid w:val="00CF2383"/>
    <w:rsid w:val="00CF3788"/>
    <w:rsid w:val="00D01262"/>
    <w:rsid w:val="00D2334D"/>
    <w:rsid w:val="00D432E2"/>
    <w:rsid w:val="00D43E2A"/>
    <w:rsid w:val="00D456DE"/>
    <w:rsid w:val="00D5117B"/>
    <w:rsid w:val="00D6243C"/>
    <w:rsid w:val="00D8136D"/>
    <w:rsid w:val="00D82F75"/>
    <w:rsid w:val="00D83D37"/>
    <w:rsid w:val="00D86D25"/>
    <w:rsid w:val="00D87848"/>
    <w:rsid w:val="00D945A2"/>
    <w:rsid w:val="00DA2111"/>
    <w:rsid w:val="00DA296F"/>
    <w:rsid w:val="00DA4441"/>
    <w:rsid w:val="00DA4A36"/>
    <w:rsid w:val="00DA67DF"/>
    <w:rsid w:val="00DB5D1A"/>
    <w:rsid w:val="00DB7177"/>
    <w:rsid w:val="00DC12E6"/>
    <w:rsid w:val="00DD1347"/>
    <w:rsid w:val="00DD603B"/>
    <w:rsid w:val="00DD7B63"/>
    <w:rsid w:val="00DE78EC"/>
    <w:rsid w:val="00DF1680"/>
    <w:rsid w:val="00DF2A47"/>
    <w:rsid w:val="00DF36E9"/>
    <w:rsid w:val="00E060A1"/>
    <w:rsid w:val="00E106E3"/>
    <w:rsid w:val="00E10AC6"/>
    <w:rsid w:val="00E128B3"/>
    <w:rsid w:val="00E17072"/>
    <w:rsid w:val="00E20582"/>
    <w:rsid w:val="00E41F49"/>
    <w:rsid w:val="00E47EBB"/>
    <w:rsid w:val="00E50792"/>
    <w:rsid w:val="00E60352"/>
    <w:rsid w:val="00E61913"/>
    <w:rsid w:val="00E65B7C"/>
    <w:rsid w:val="00E72CF3"/>
    <w:rsid w:val="00E739CA"/>
    <w:rsid w:val="00E82ECA"/>
    <w:rsid w:val="00E841BA"/>
    <w:rsid w:val="00E954E1"/>
    <w:rsid w:val="00E9695D"/>
    <w:rsid w:val="00EA16BC"/>
    <w:rsid w:val="00EA5E1B"/>
    <w:rsid w:val="00EC623F"/>
    <w:rsid w:val="00ED5198"/>
    <w:rsid w:val="00EE0F5F"/>
    <w:rsid w:val="00EE4A5D"/>
    <w:rsid w:val="00EE61EB"/>
    <w:rsid w:val="00EF33AF"/>
    <w:rsid w:val="00F02E97"/>
    <w:rsid w:val="00F12F99"/>
    <w:rsid w:val="00F1439E"/>
    <w:rsid w:val="00F15328"/>
    <w:rsid w:val="00F23A3E"/>
    <w:rsid w:val="00F2531D"/>
    <w:rsid w:val="00F253D4"/>
    <w:rsid w:val="00F26DA1"/>
    <w:rsid w:val="00F42424"/>
    <w:rsid w:val="00F42CD3"/>
    <w:rsid w:val="00F526B1"/>
    <w:rsid w:val="00F616E5"/>
    <w:rsid w:val="00F64B2C"/>
    <w:rsid w:val="00F839DC"/>
    <w:rsid w:val="00F9251A"/>
    <w:rsid w:val="00F93404"/>
    <w:rsid w:val="00F95024"/>
    <w:rsid w:val="00FA1EC5"/>
    <w:rsid w:val="00FC18AD"/>
    <w:rsid w:val="00FC31F2"/>
    <w:rsid w:val="00FD406A"/>
    <w:rsid w:val="00FE7F98"/>
    <w:rsid w:val="00FF3F0C"/>
    <w:rsid w:val="00FF7606"/>
    <w:rsid w:val="00FF7C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BDB92"/>
  <w15:chartTrackingRefBased/>
  <w15:docId w15:val="{E876712E-AC91-4C48-9FCF-C3C8D669A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41B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A7B4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B4B"/>
    <w:rPr>
      <w:rFonts w:ascii="Segoe UI" w:hAnsi="Segoe UI" w:cs="Segoe UI"/>
      <w:sz w:val="18"/>
      <w:szCs w:val="18"/>
    </w:rPr>
  </w:style>
  <w:style w:type="paragraph" w:styleId="Antrats">
    <w:name w:val="header"/>
    <w:basedOn w:val="prastasis"/>
    <w:link w:val="AntratsDiagrama"/>
    <w:uiPriority w:val="99"/>
    <w:unhideWhenUsed/>
    <w:rsid w:val="007B0F34"/>
    <w:pPr>
      <w:tabs>
        <w:tab w:val="center" w:pos="4819"/>
        <w:tab w:val="right" w:pos="9638"/>
      </w:tabs>
    </w:pPr>
  </w:style>
  <w:style w:type="character" w:customStyle="1" w:styleId="AntratsDiagrama">
    <w:name w:val="Antraštės Diagrama"/>
    <w:basedOn w:val="Numatytasispastraiposriftas"/>
    <w:link w:val="Antrats"/>
    <w:uiPriority w:val="99"/>
    <w:rsid w:val="007B0F34"/>
  </w:style>
  <w:style w:type="paragraph" w:styleId="Porat">
    <w:name w:val="footer"/>
    <w:basedOn w:val="prastasis"/>
    <w:link w:val="PoratDiagrama"/>
    <w:uiPriority w:val="99"/>
    <w:unhideWhenUsed/>
    <w:rsid w:val="007B0F34"/>
    <w:pPr>
      <w:tabs>
        <w:tab w:val="center" w:pos="4819"/>
        <w:tab w:val="right" w:pos="9638"/>
      </w:tabs>
    </w:pPr>
  </w:style>
  <w:style w:type="character" w:customStyle="1" w:styleId="PoratDiagrama">
    <w:name w:val="Poraštė Diagrama"/>
    <w:basedOn w:val="Numatytasispastraiposriftas"/>
    <w:link w:val="Porat"/>
    <w:uiPriority w:val="99"/>
    <w:rsid w:val="007B0F34"/>
  </w:style>
  <w:style w:type="paragraph" w:styleId="prastasiniatinklio">
    <w:name w:val="Normal (Web)"/>
    <w:basedOn w:val="prastasis"/>
    <w:uiPriority w:val="99"/>
    <w:unhideWhenUsed/>
    <w:rsid w:val="002730BE"/>
    <w:pPr>
      <w:spacing w:before="100" w:beforeAutospacing="1" w:after="100" w:afterAutospacing="1"/>
    </w:pPr>
    <w:rPr>
      <w:rFonts w:eastAsia="Times New Roman" w:cs="Times New Roman"/>
      <w:szCs w:val="24"/>
      <w:lang w:eastAsia="lt-LT"/>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2,List Paragraph3"/>
    <w:basedOn w:val="prastasis"/>
    <w:link w:val="SraopastraipaDiagrama"/>
    <w:uiPriority w:val="34"/>
    <w:qFormat/>
    <w:rsid w:val="002730BE"/>
    <w:pPr>
      <w:spacing w:after="200" w:line="276" w:lineRule="auto"/>
      <w:ind w:left="720"/>
      <w:contextualSpacing/>
    </w:pPr>
    <w:rPr>
      <w:rFonts w:eastAsia="Calibri" w:cs="Times New Roman"/>
    </w:rPr>
  </w:style>
  <w:style w:type="paragraph" w:customStyle="1" w:styleId="Body2">
    <w:name w:val="Body 2"/>
    <w:rsid w:val="00120391"/>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4441DE"/>
    <w:rPr>
      <w:rFonts w:eastAsia="Calibri" w:cs="Times New Roman"/>
    </w:rPr>
  </w:style>
  <w:style w:type="character" w:styleId="Komentaronuoroda">
    <w:name w:val="annotation reference"/>
    <w:basedOn w:val="Numatytasispastraiposriftas"/>
    <w:uiPriority w:val="99"/>
    <w:semiHidden/>
    <w:unhideWhenUsed/>
    <w:rsid w:val="007740C5"/>
    <w:rPr>
      <w:sz w:val="16"/>
      <w:szCs w:val="16"/>
    </w:rPr>
  </w:style>
  <w:style w:type="paragraph" w:styleId="Komentarotekstas">
    <w:name w:val="annotation text"/>
    <w:basedOn w:val="prastasis"/>
    <w:link w:val="KomentarotekstasDiagrama"/>
    <w:uiPriority w:val="99"/>
    <w:semiHidden/>
    <w:unhideWhenUsed/>
    <w:rsid w:val="007740C5"/>
    <w:rPr>
      <w:sz w:val="20"/>
      <w:szCs w:val="20"/>
    </w:rPr>
  </w:style>
  <w:style w:type="character" w:customStyle="1" w:styleId="KomentarotekstasDiagrama">
    <w:name w:val="Komentaro tekstas Diagrama"/>
    <w:basedOn w:val="Numatytasispastraiposriftas"/>
    <w:link w:val="Komentarotekstas"/>
    <w:uiPriority w:val="99"/>
    <w:semiHidden/>
    <w:rsid w:val="007740C5"/>
    <w:rPr>
      <w:sz w:val="20"/>
      <w:szCs w:val="20"/>
    </w:rPr>
  </w:style>
  <w:style w:type="paragraph" w:styleId="Komentarotema">
    <w:name w:val="annotation subject"/>
    <w:basedOn w:val="Komentarotekstas"/>
    <w:next w:val="Komentarotekstas"/>
    <w:link w:val="KomentarotemaDiagrama"/>
    <w:uiPriority w:val="99"/>
    <w:semiHidden/>
    <w:unhideWhenUsed/>
    <w:rsid w:val="007740C5"/>
    <w:rPr>
      <w:b/>
      <w:bCs/>
    </w:rPr>
  </w:style>
  <w:style w:type="character" w:customStyle="1" w:styleId="KomentarotemaDiagrama">
    <w:name w:val="Komentaro tema Diagrama"/>
    <w:basedOn w:val="KomentarotekstasDiagrama"/>
    <w:link w:val="Komentarotema"/>
    <w:uiPriority w:val="99"/>
    <w:semiHidden/>
    <w:rsid w:val="007740C5"/>
    <w:rPr>
      <w:b/>
      <w:bCs/>
      <w:sz w:val="20"/>
      <w:szCs w:val="20"/>
    </w:rPr>
  </w:style>
  <w:style w:type="paragraph" w:styleId="Pataisymai">
    <w:name w:val="Revision"/>
    <w:hidden/>
    <w:uiPriority w:val="99"/>
    <w:semiHidden/>
    <w:rsid w:val="007740C5"/>
  </w:style>
  <w:style w:type="paragraph" w:styleId="Puslapioinaostekstas">
    <w:name w:val="footnote text"/>
    <w:basedOn w:val="prastasis"/>
    <w:link w:val="PuslapioinaostekstasDiagrama"/>
    <w:uiPriority w:val="99"/>
    <w:semiHidden/>
    <w:unhideWhenUsed/>
    <w:rsid w:val="00361DBD"/>
    <w:rPr>
      <w:sz w:val="20"/>
      <w:szCs w:val="20"/>
    </w:rPr>
  </w:style>
  <w:style w:type="character" w:customStyle="1" w:styleId="PuslapioinaostekstasDiagrama">
    <w:name w:val="Puslapio išnašos tekstas Diagrama"/>
    <w:basedOn w:val="Numatytasispastraiposriftas"/>
    <w:link w:val="Puslapioinaostekstas"/>
    <w:uiPriority w:val="99"/>
    <w:semiHidden/>
    <w:rsid w:val="00361DBD"/>
    <w:rPr>
      <w:sz w:val="20"/>
      <w:szCs w:val="20"/>
    </w:rPr>
  </w:style>
  <w:style w:type="character" w:styleId="Puslapioinaosnuoroda">
    <w:name w:val="footnote reference"/>
    <w:basedOn w:val="Numatytasispastraiposriftas"/>
    <w:uiPriority w:val="99"/>
    <w:semiHidden/>
    <w:unhideWhenUsed/>
    <w:rsid w:val="00361DB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6478">
      <w:bodyDiv w:val="1"/>
      <w:marLeft w:val="0"/>
      <w:marRight w:val="0"/>
      <w:marTop w:val="0"/>
      <w:marBottom w:val="0"/>
      <w:divBdr>
        <w:top w:val="none" w:sz="0" w:space="0" w:color="auto"/>
        <w:left w:val="none" w:sz="0" w:space="0" w:color="auto"/>
        <w:bottom w:val="none" w:sz="0" w:space="0" w:color="auto"/>
        <w:right w:val="none" w:sz="0" w:space="0" w:color="auto"/>
      </w:divBdr>
    </w:div>
    <w:div w:id="43607794">
      <w:bodyDiv w:val="1"/>
      <w:marLeft w:val="0"/>
      <w:marRight w:val="0"/>
      <w:marTop w:val="0"/>
      <w:marBottom w:val="0"/>
      <w:divBdr>
        <w:top w:val="none" w:sz="0" w:space="0" w:color="auto"/>
        <w:left w:val="none" w:sz="0" w:space="0" w:color="auto"/>
        <w:bottom w:val="none" w:sz="0" w:space="0" w:color="auto"/>
        <w:right w:val="none" w:sz="0" w:space="0" w:color="auto"/>
      </w:divBdr>
    </w:div>
    <w:div w:id="152186201">
      <w:bodyDiv w:val="1"/>
      <w:marLeft w:val="0"/>
      <w:marRight w:val="0"/>
      <w:marTop w:val="0"/>
      <w:marBottom w:val="0"/>
      <w:divBdr>
        <w:top w:val="none" w:sz="0" w:space="0" w:color="auto"/>
        <w:left w:val="none" w:sz="0" w:space="0" w:color="auto"/>
        <w:bottom w:val="none" w:sz="0" w:space="0" w:color="auto"/>
        <w:right w:val="none" w:sz="0" w:space="0" w:color="auto"/>
      </w:divBdr>
    </w:div>
    <w:div w:id="160439089">
      <w:bodyDiv w:val="1"/>
      <w:marLeft w:val="0"/>
      <w:marRight w:val="0"/>
      <w:marTop w:val="0"/>
      <w:marBottom w:val="0"/>
      <w:divBdr>
        <w:top w:val="none" w:sz="0" w:space="0" w:color="auto"/>
        <w:left w:val="none" w:sz="0" w:space="0" w:color="auto"/>
        <w:bottom w:val="none" w:sz="0" w:space="0" w:color="auto"/>
        <w:right w:val="none" w:sz="0" w:space="0" w:color="auto"/>
      </w:divBdr>
    </w:div>
    <w:div w:id="276528068">
      <w:bodyDiv w:val="1"/>
      <w:marLeft w:val="0"/>
      <w:marRight w:val="0"/>
      <w:marTop w:val="0"/>
      <w:marBottom w:val="0"/>
      <w:divBdr>
        <w:top w:val="none" w:sz="0" w:space="0" w:color="auto"/>
        <w:left w:val="none" w:sz="0" w:space="0" w:color="auto"/>
        <w:bottom w:val="none" w:sz="0" w:space="0" w:color="auto"/>
        <w:right w:val="none" w:sz="0" w:space="0" w:color="auto"/>
      </w:divBdr>
    </w:div>
    <w:div w:id="327438367">
      <w:bodyDiv w:val="1"/>
      <w:marLeft w:val="0"/>
      <w:marRight w:val="0"/>
      <w:marTop w:val="0"/>
      <w:marBottom w:val="0"/>
      <w:divBdr>
        <w:top w:val="none" w:sz="0" w:space="0" w:color="auto"/>
        <w:left w:val="none" w:sz="0" w:space="0" w:color="auto"/>
        <w:bottom w:val="none" w:sz="0" w:space="0" w:color="auto"/>
        <w:right w:val="none" w:sz="0" w:space="0" w:color="auto"/>
      </w:divBdr>
    </w:div>
    <w:div w:id="449515771">
      <w:bodyDiv w:val="1"/>
      <w:marLeft w:val="0"/>
      <w:marRight w:val="0"/>
      <w:marTop w:val="0"/>
      <w:marBottom w:val="0"/>
      <w:divBdr>
        <w:top w:val="none" w:sz="0" w:space="0" w:color="auto"/>
        <w:left w:val="none" w:sz="0" w:space="0" w:color="auto"/>
        <w:bottom w:val="none" w:sz="0" w:space="0" w:color="auto"/>
        <w:right w:val="none" w:sz="0" w:space="0" w:color="auto"/>
      </w:divBdr>
    </w:div>
    <w:div w:id="541014814">
      <w:bodyDiv w:val="1"/>
      <w:marLeft w:val="0"/>
      <w:marRight w:val="0"/>
      <w:marTop w:val="0"/>
      <w:marBottom w:val="0"/>
      <w:divBdr>
        <w:top w:val="none" w:sz="0" w:space="0" w:color="auto"/>
        <w:left w:val="none" w:sz="0" w:space="0" w:color="auto"/>
        <w:bottom w:val="none" w:sz="0" w:space="0" w:color="auto"/>
        <w:right w:val="none" w:sz="0" w:space="0" w:color="auto"/>
      </w:divBdr>
    </w:div>
    <w:div w:id="552036209">
      <w:bodyDiv w:val="1"/>
      <w:marLeft w:val="0"/>
      <w:marRight w:val="0"/>
      <w:marTop w:val="0"/>
      <w:marBottom w:val="0"/>
      <w:divBdr>
        <w:top w:val="none" w:sz="0" w:space="0" w:color="auto"/>
        <w:left w:val="none" w:sz="0" w:space="0" w:color="auto"/>
        <w:bottom w:val="none" w:sz="0" w:space="0" w:color="auto"/>
        <w:right w:val="none" w:sz="0" w:space="0" w:color="auto"/>
      </w:divBdr>
    </w:div>
    <w:div w:id="571626682">
      <w:bodyDiv w:val="1"/>
      <w:marLeft w:val="0"/>
      <w:marRight w:val="0"/>
      <w:marTop w:val="0"/>
      <w:marBottom w:val="0"/>
      <w:divBdr>
        <w:top w:val="none" w:sz="0" w:space="0" w:color="auto"/>
        <w:left w:val="none" w:sz="0" w:space="0" w:color="auto"/>
        <w:bottom w:val="none" w:sz="0" w:space="0" w:color="auto"/>
        <w:right w:val="none" w:sz="0" w:space="0" w:color="auto"/>
      </w:divBdr>
    </w:div>
    <w:div w:id="585309791">
      <w:bodyDiv w:val="1"/>
      <w:marLeft w:val="0"/>
      <w:marRight w:val="0"/>
      <w:marTop w:val="0"/>
      <w:marBottom w:val="0"/>
      <w:divBdr>
        <w:top w:val="none" w:sz="0" w:space="0" w:color="auto"/>
        <w:left w:val="none" w:sz="0" w:space="0" w:color="auto"/>
        <w:bottom w:val="none" w:sz="0" w:space="0" w:color="auto"/>
        <w:right w:val="none" w:sz="0" w:space="0" w:color="auto"/>
      </w:divBdr>
    </w:div>
    <w:div w:id="609900826">
      <w:bodyDiv w:val="1"/>
      <w:marLeft w:val="0"/>
      <w:marRight w:val="0"/>
      <w:marTop w:val="0"/>
      <w:marBottom w:val="0"/>
      <w:divBdr>
        <w:top w:val="none" w:sz="0" w:space="0" w:color="auto"/>
        <w:left w:val="none" w:sz="0" w:space="0" w:color="auto"/>
        <w:bottom w:val="none" w:sz="0" w:space="0" w:color="auto"/>
        <w:right w:val="none" w:sz="0" w:space="0" w:color="auto"/>
      </w:divBdr>
    </w:div>
    <w:div w:id="683433430">
      <w:bodyDiv w:val="1"/>
      <w:marLeft w:val="0"/>
      <w:marRight w:val="0"/>
      <w:marTop w:val="0"/>
      <w:marBottom w:val="0"/>
      <w:divBdr>
        <w:top w:val="none" w:sz="0" w:space="0" w:color="auto"/>
        <w:left w:val="none" w:sz="0" w:space="0" w:color="auto"/>
        <w:bottom w:val="none" w:sz="0" w:space="0" w:color="auto"/>
        <w:right w:val="none" w:sz="0" w:space="0" w:color="auto"/>
      </w:divBdr>
    </w:div>
    <w:div w:id="697435083">
      <w:bodyDiv w:val="1"/>
      <w:marLeft w:val="0"/>
      <w:marRight w:val="0"/>
      <w:marTop w:val="0"/>
      <w:marBottom w:val="0"/>
      <w:divBdr>
        <w:top w:val="none" w:sz="0" w:space="0" w:color="auto"/>
        <w:left w:val="none" w:sz="0" w:space="0" w:color="auto"/>
        <w:bottom w:val="none" w:sz="0" w:space="0" w:color="auto"/>
        <w:right w:val="none" w:sz="0" w:space="0" w:color="auto"/>
      </w:divBdr>
    </w:div>
    <w:div w:id="713581320">
      <w:bodyDiv w:val="1"/>
      <w:marLeft w:val="0"/>
      <w:marRight w:val="0"/>
      <w:marTop w:val="0"/>
      <w:marBottom w:val="0"/>
      <w:divBdr>
        <w:top w:val="none" w:sz="0" w:space="0" w:color="auto"/>
        <w:left w:val="none" w:sz="0" w:space="0" w:color="auto"/>
        <w:bottom w:val="none" w:sz="0" w:space="0" w:color="auto"/>
        <w:right w:val="none" w:sz="0" w:space="0" w:color="auto"/>
      </w:divBdr>
    </w:div>
    <w:div w:id="843980506">
      <w:bodyDiv w:val="1"/>
      <w:marLeft w:val="0"/>
      <w:marRight w:val="0"/>
      <w:marTop w:val="0"/>
      <w:marBottom w:val="0"/>
      <w:divBdr>
        <w:top w:val="none" w:sz="0" w:space="0" w:color="auto"/>
        <w:left w:val="none" w:sz="0" w:space="0" w:color="auto"/>
        <w:bottom w:val="none" w:sz="0" w:space="0" w:color="auto"/>
        <w:right w:val="none" w:sz="0" w:space="0" w:color="auto"/>
      </w:divBdr>
    </w:div>
    <w:div w:id="854807652">
      <w:bodyDiv w:val="1"/>
      <w:marLeft w:val="0"/>
      <w:marRight w:val="0"/>
      <w:marTop w:val="0"/>
      <w:marBottom w:val="0"/>
      <w:divBdr>
        <w:top w:val="none" w:sz="0" w:space="0" w:color="auto"/>
        <w:left w:val="none" w:sz="0" w:space="0" w:color="auto"/>
        <w:bottom w:val="none" w:sz="0" w:space="0" w:color="auto"/>
        <w:right w:val="none" w:sz="0" w:space="0" w:color="auto"/>
      </w:divBdr>
    </w:div>
    <w:div w:id="955217369">
      <w:bodyDiv w:val="1"/>
      <w:marLeft w:val="0"/>
      <w:marRight w:val="0"/>
      <w:marTop w:val="0"/>
      <w:marBottom w:val="0"/>
      <w:divBdr>
        <w:top w:val="none" w:sz="0" w:space="0" w:color="auto"/>
        <w:left w:val="none" w:sz="0" w:space="0" w:color="auto"/>
        <w:bottom w:val="none" w:sz="0" w:space="0" w:color="auto"/>
        <w:right w:val="none" w:sz="0" w:space="0" w:color="auto"/>
      </w:divBdr>
    </w:div>
    <w:div w:id="1114790543">
      <w:bodyDiv w:val="1"/>
      <w:marLeft w:val="0"/>
      <w:marRight w:val="0"/>
      <w:marTop w:val="0"/>
      <w:marBottom w:val="0"/>
      <w:divBdr>
        <w:top w:val="none" w:sz="0" w:space="0" w:color="auto"/>
        <w:left w:val="none" w:sz="0" w:space="0" w:color="auto"/>
        <w:bottom w:val="none" w:sz="0" w:space="0" w:color="auto"/>
        <w:right w:val="none" w:sz="0" w:space="0" w:color="auto"/>
      </w:divBdr>
    </w:div>
    <w:div w:id="1123773479">
      <w:bodyDiv w:val="1"/>
      <w:marLeft w:val="0"/>
      <w:marRight w:val="0"/>
      <w:marTop w:val="0"/>
      <w:marBottom w:val="0"/>
      <w:divBdr>
        <w:top w:val="none" w:sz="0" w:space="0" w:color="auto"/>
        <w:left w:val="none" w:sz="0" w:space="0" w:color="auto"/>
        <w:bottom w:val="none" w:sz="0" w:space="0" w:color="auto"/>
        <w:right w:val="none" w:sz="0" w:space="0" w:color="auto"/>
      </w:divBdr>
    </w:div>
    <w:div w:id="1158838102">
      <w:bodyDiv w:val="1"/>
      <w:marLeft w:val="0"/>
      <w:marRight w:val="0"/>
      <w:marTop w:val="0"/>
      <w:marBottom w:val="0"/>
      <w:divBdr>
        <w:top w:val="none" w:sz="0" w:space="0" w:color="auto"/>
        <w:left w:val="none" w:sz="0" w:space="0" w:color="auto"/>
        <w:bottom w:val="none" w:sz="0" w:space="0" w:color="auto"/>
        <w:right w:val="none" w:sz="0" w:space="0" w:color="auto"/>
      </w:divBdr>
    </w:div>
    <w:div w:id="1167748474">
      <w:bodyDiv w:val="1"/>
      <w:marLeft w:val="0"/>
      <w:marRight w:val="0"/>
      <w:marTop w:val="0"/>
      <w:marBottom w:val="0"/>
      <w:divBdr>
        <w:top w:val="none" w:sz="0" w:space="0" w:color="auto"/>
        <w:left w:val="none" w:sz="0" w:space="0" w:color="auto"/>
        <w:bottom w:val="none" w:sz="0" w:space="0" w:color="auto"/>
        <w:right w:val="none" w:sz="0" w:space="0" w:color="auto"/>
      </w:divBdr>
    </w:div>
    <w:div w:id="1245725774">
      <w:bodyDiv w:val="1"/>
      <w:marLeft w:val="0"/>
      <w:marRight w:val="0"/>
      <w:marTop w:val="0"/>
      <w:marBottom w:val="0"/>
      <w:divBdr>
        <w:top w:val="none" w:sz="0" w:space="0" w:color="auto"/>
        <w:left w:val="none" w:sz="0" w:space="0" w:color="auto"/>
        <w:bottom w:val="none" w:sz="0" w:space="0" w:color="auto"/>
        <w:right w:val="none" w:sz="0" w:space="0" w:color="auto"/>
      </w:divBdr>
    </w:div>
    <w:div w:id="1298145058">
      <w:bodyDiv w:val="1"/>
      <w:marLeft w:val="0"/>
      <w:marRight w:val="0"/>
      <w:marTop w:val="0"/>
      <w:marBottom w:val="0"/>
      <w:divBdr>
        <w:top w:val="none" w:sz="0" w:space="0" w:color="auto"/>
        <w:left w:val="none" w:sz="0" w:space="0" w:color="auto"/>
        <w:bottom w:val="none" w:sz="0" w:space="0" w:color="auto"/>
        <w:right w:val="none" w:sz="0" w:space="0" w:color="auto"/>
      </w:divBdr>
    </w:div>
    <w:div w:id="1359428598">
      <w:bodyDiv w:val="1"/>
      <w:marLeft w:val="0"/>
      <w:marRight w:val="0"/>
      <w:marTop w:val="0"/>
      <w:marBottom w:val="0"/>
      <w:divBdr>
        <w:top w:val="none" w:sz="0" w:space="0" w:color="auto"/>
        <w:left w:val="none" w:sz="0" w:space="0" w:color="auto"/>
        <w:bottom w:val="none" w:sz="0" w:space="0" w:color="auto"/>
        <w:right w:val="none" w:sz="0" w:space="0" w:color="auto"/>
      </w:divBdr>
    </w:div>
    <w:div w:id="1540556667">
      <w:bodyDiv w:val="1"/>
      <w:marLeft w:val="0"/>
      <w:marRight w:val="0"/>
      <w:marTop w:val="0"/>
      <w:marBottom w:val="0"/>
      <w:divBdr>
        <w:top w:val="none" w:sz="0" w:space="0" w:color="auto"/>
        <w:left w:val="none" w:sz="0" w:space="0" w:color="auto"/>
        <w:bottom w:val="none" w:sz="0" w:space="0" w:color="auto"/>
        <w:right w:val="none" w:sz="0" w:space="0" w:color="auto"/>
      </w:divBdr>
    </w:div>
    <w:div w:id="1610233611">
      <w:bodyDiv w:val="1"/>
      <w:marLeft w:val="0"/>
      <w:marRight w:val="0"/>
      <w:marTop w:val="0"/>
      <w:marBottom w:val="0"/>
      <w:divBdr>
        <w:top w:val="none" w:sz="0" w:space="0" w:color="auto"/>
        <w:left w:val="none" w:sz="0" w:space="0" w:color="auto"/>
        <w:bottom w:val="none" w:sz="0" w:space="0" w:color="auto"/>
        <w:right w:val="none" w:sz="0" w:space="0" w:color="auto"/>
      </w:divBdr>
    </w:div>
    <w:div w:id="1661426903">
      <w:bodyDiv w:val="1"/>
      <w:marLeft w:val="0"/>
      <w:marRight w:val="0"/>
      <w:marTop w:val="0"/>
      <w:marBottom w:val="0"/>
      <w:divBdr>
        <w:top w:val="none" w:sz="0" w:space="0" w:color="auto"/>
        <w:left w:val="none" w:sz="0" w:space="0" w:color="auto"/>
        <w:bottom w:val="none" w:sz="0" w:space="0" w:color="auto"/>
        <w:right w:val="none" w:sz="0" w:space="0" w:color="auto"/>
      </w:divBdr>
    </w:div>
    <w:div w:id="1675717412">
      <w:bodyDiv w:val="1"/>
      <w:marLeft w:val="0"/>
      <w:marRight w:val="0"/>
      <w:marTop w:val="0"/>
      <w:marBottom w:val="0"/>
      <w:divBdr>
        <w:top w:val="none" w:sz="0" w:space="0" w:color="auto"/>
        <w:left w:val="none" w:sz="0" w:space="0" w:color="auto"/>
        <w:bottom w:val="none" w:sz="0" w:space="0" w:color="auto"/>
        <w:right w:val="none" w:sz="0" w:space="0" w:color="auto"/>
      </w:divBdr>
    </w:div>
    <w:div w:id="1763186928">
      <w:bodyDiv w:val="1"/>
      <w:marLeft w:val="0"/>
      <w:marRight w:val="0"/>
      <w:marTop w:val="0"/>
      <w:marBottom w:val="0"/>
      <w:divBdr>
        <w:top w:val="none" w:sz="0" w:space="0" w:color="auto"/>
        <w:left w:val="none" w:sz="0" w:space="0" w:color="auto"/>
        <w:bottom w:val="none" w:sz="0" w:space="0" w:color="auto"/>
        <w:right w:val="none" w:sz="0" w:space="0" w:color="auto"/>
      </w:divBdr>
    </w:div>
    <w:div w:id="1775321810">
      <w:bodyDiv w:val="1"/>
      <w:marLeft w:val="0"/>
      <w:marRight w:val="0"/>
      <w:marTop w:val="0"/>
      <w:marBottom w:val="0"/>
      <w:divBdr>
        <w:top w:val="none" w:sz="0" w:space="0" w:color="auto"/>
        <w:left w:val="none" w:sz="0" w:space="0" w:color="auto"/>
        <w:bottom w:val="none" w:sz="0" w:space="0" w:color="auto"/>
        <w:right w:val="none" w:sz="0" w:space="0" w:color="auto"/>
      </w:divBdr>
    </w:div>
    <w:div w:id="1816798911">
      <w:bodyDiv w:val="1"/>
      <w:marLeft w:val="0"/>
      <w:marRight w:val="0"/>
      <w:marTop w:val="0"/>
      <w:marBottom w:val="0"/>
      <w:divBdr>
        <w:top w:val="none" w:sz="0" w:space="0" w:color="auto"/>
        <w:left w:val="none" w:sz="0" w:space="0" w:color="auto"/>
        <w:bottom w:val="none" w:sz="0" w:space="0" w:color="auto"/>
        <w:right w:val="none" w:sz="0" w:space="0" w:color="auto"/>
      </w:divBdr>
    </w:div>
    <w:div w:id="1956474061">
      <w:bodyDiv w:val="1"/>
      <w:marLeft w:val="0"/>
      <w:marRight w:val="0"/>
      <w:marTop w:val="0"/>
      <w:marBottom w:val="0"/>
      <w:divBdr>
        <w:top w:val="none" w:sz="0" w:space="0" w:color="auto"/>
        <w:left w:val="none" w:sz="0" w:space="0" w:color="auto"/>
        <w:bottom w:val="none" w:sz="0" w:space="0" w:color="auto"/>
        <w:right w:val="none" w:sz="0" w:space="0" w:color="auto"/>
      </w:divBdr>
    </w:div>
    <w:div w:id="1987663363">
      <w:bodyDiv w:val="1"/>
      <w:marLeft w:val="0"/>
      <w:marRight w:val="0"/>
      <w:marTop w:val="0"/>
      <w:marBottom w:val="0"/>
      <w:divBdr>
        <w:top w:val="none" w:sz="0" w:space="0" w:color="auto"/>
        <w:left w:val="none" w:sz="0" w:space="0" w:color="auto"/>
        <w:bottom w:val="none" w:sz="0" w:space="0" w:color="auto"/>
        <w:right w:val="none" w:sz="0" w:space="0" w:color="auto"/>
      </w:divBdr>
    </w:div>
    <w:div w:id="2012178454">
      <w:bodyDiv w:val="1"/>
      <w:marLeft w:val="0"/>
      <w:marRight w:val="0"/>
      <w:marTop w:val="0"/>
      <w:marBottom w:val="0"/>
      <w:divBdr>
        <w:top w:val="none" w:sz="0" w:space="0" w:color="auto"/>
        <w:left w:val="none" w:sz="0" w:space="0" w:color="auto"/>
        <w:bottom w:val="none" w:sz="0" w:space="0" w:color="auto"/>
        <w:right w:val="none" w:sz="0" w:space="0" w:color="auto"/>
      </w:divBdr>
    </w:div>
    <w:div w:id="2029915334">
      <w:bodyDiv w:val="1"/>
      <w:marLeft w:val="0"/>
      <w:marRight w:val="0"/>
      <w:marTop w:val="0"/>
      <w:marBottom w:val="0"/>
      <w:divBdr>
        <w:top w:val="none" w:sz="0" w:space="0" w:color="auto"/>
        <w:left w:val="none" w:sz="0" w:space="0" w:color="auto"/>
        <w:bottom w:val="none" w:sz="0" w:space="0" w:color="auto"/>
        <w:right w:val="none" w:sz="0" w:space="0" w:color="auto"/>
      </w:divBdr>
    </w:div>
    <w:div w:id="209821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8F611-44FA-4859-B5C8-D2B486451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15</Pages>
  <Words>16571</Words>
  <Characters>9446</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Buividavičienė</dc:creator>
  <cp:keywords/>
  <dc:description/>
  <cp:lastModifiedBy>Asta Volosevičienė</cp:lastModifiedBy>
  <cp:revision>60</cp:revision>
  <cp:lastPrinted>2019-09-17T09:00:00Z</cp:lastPrinted>
  <dcterms:created xsi:type="dcterms:W3CDTF">2024-02-13T11:11:00Z</dcterms:created>
  <dcterms:modified xsi:type="dcterms:W3CDTF">2025-11-27T13:13:00Z</dcterms:modified>
</cp:coreProperties>
</file>